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E0" w:rsidRDefault="007805E0" w:rsidP="00C2635A">
      <w:pPr>
        <w:spacing w:after="0" w:line="240" w:lineRule="auto"/>
        <w:ind w:left="1440" w:firstLine="720"/>
        <w:rPr>
          <w:rFonts w:ascii="Times New Roman" w:hAnsi="Times New Roman"/>
          <w:b/>
          <w:sz w:val="48"/>
          <w:szCs w:val="40"/>
        </w:rPr>
      </w:pPr>
    </w:p>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82ED3">
      <w:pPr>
        <w:spacing w:after="0" w:line="240" w:lineRule="auto"/>
        <w:jc w:val="right"/>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F141FE" w:rsidP="00F141FE">
      <w:pPr>
        <w:tabs>
          <w:tab w:val="left" w:pos="7770"/>
        </w:tabs>
        <w:spacing w:after="0" w:line="240" w:lineRule="auto"/>
        <w:rPr>
          <w:rFonts w:ascii="Bodoni MT Black" w:hAnsi="Bodoni MT Black"/>
          <w:sz w:val="36"/>
          <w:szCs w:val="36"/>
        </w:rPr>
      </w:pPr>
      <w:r>
        <w:rPr>
          <w:rFonts w:ascii="Bodoni MT Black" w:hAnsi="Bodoni MT Black"/>
          <w:sz w:val="36"/>
          <w:szCs w:val="36"/>
        </w:rPr>
        <w:tab/>
      </w: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471246" w:rsidRDefault="00C2635A" w:rsidP="00C2635A">
      <w:pPr>
        <w:spacing w:after="0" w:line="240" w:lineRule="auto"/>
        <w:jc w:val="center"/>
        <w:rPr>
          <w:rFonts w:asciiTheme="majorHAnsi" w:hAnsiTheme="majorHAnsi"/>
          <w:sz w:val="16"/>
        </w:rPr>
      </w:pPr>
    </w:p>
    <w:p w:rsidR="00C2635A" w:rsidRDefault="009312AC" w:rsidP="009436E9">
      <w:pPr>
        <w:tabs>
          <w:tab w:val="left" w:pos="540"/>
          <w:tab w:val="left" w:pos="2160"/>
        </w:tabs>
        <w:ind w:left="360"/>
        <w:jc w:val="center"/>
        <w:rPr>
          <w:rFonts w:ascii="Times New Roman" w:hAnsi="Times New Roman"/>
        </w:rPr>
      </w:pPr>
      <w:r>
        <w:rPr>
          <w:b/>
          <w:szCs w:val="20"/>
        </w:rPr>
        <w:t>Renovation</w:t>
      </w:r>
      <w:r w:rsidR="0012135E" w:rsidRPr="0012135E">
        <w:rPr>
          <w:b/>
          <w:szCs w:val="20"/>
        </w:rPr>
        <w:t xml:space="preserve"> &amp; Rehabilitation</w:t>
      </w:r>
      <w:r w:rsidR="00FF3B88">
        <w:rPr>
          <w:b/>
          <w:szCs w:val="20"/>
        </w:rPr>
        <w:t xml:space="preserve"> (ELECTRIC WORK</w:t>
      </w:r>
      <w:r>
        <w:rPr>
          <w:b/>
          <w:szCs w:val="20"/>
        </w:rPr>
        <w:t>S</w:t>
      </w:r>
      <w:r w:rsidR="00FF3B88">
        <w:rPr>
          <w:b/>
          <w:szCs w:val="20"/>
        </w:rPr>
        <w:t>)</w:t>
      </w:r>
      <w:r w:rsidR="0012135E" w:rsidRPr="0012135E">
        <w:rPr>
          <w:b/>
          <w:szCs w:val="20"/>
        </w:rPr>
        <w:t xml:space="preserve"> </w:t>
      </w:r>
      <w:r w:rsidR="002E1E8C">
        <w:rPr>
          <w:b/>
          <w:szCs w:val="20"/>
        </w:rPr>
        <w:t>OF RESIDENTIAL COLONY: TYPE III BUNGALOWS AND TYPE A, B &amp; C QUARTERS OF NEW CMC STAFF COLONY LARKANA</w:t>
      </w:r>
      <w:r w:rsidR="00080B81" w:rsidRPr="00080B81">
        <w:rPr>
          <w:b/>
        </w:rPr>
        <w:t>.</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7805E0" w:rsidRDefault="007805E0" w:rsidP="00C2635A">
      <w:pPr>
        <w:spacing w:after="0" w:line="240" w:lineRule="auto"/>
        <w:jc w:val="center"/>
        <w:rPr>
          <w:rFonts w:ascii="Times New Roman" w:hAnsi="Times New Roman"/>
        </w:rPr>
      </w:pPr>
    </w:p>
    <w:p w:rsidR="007805E0" w:rsidRDefault="007805E0" w:rsidP="00C2635A">
      <w:pPr>
        <w:spacing w:after="0" w:line="240" w:lineRule="auto"/>
        <w:jc w:val="center"/>
        <w:rPr>
          <w:rFonts w:ascii="Times New Roman" w:hAnsi="Times New Roman"/>
        </w:rPr>
      </w:pPr>
      <w:r>
        <w:rPr>
          <w:rFonts w:ascii="Times New Roman" w:hAnsi="Times New Roman"/>
        </w:rPr>
        <w:t>_______________________________________________________</w:t>
      </w:r>
    </w:p>
    <w:p w:rsidR="007805E0" w:rsidRDefault="007805E0" w:rsidP="00C2635A">
      <w:pPr>
        <w:spacing w:after="0" w:line="240" w:lineRule="auto"/>
        <w:jc w:val="center"/>
        <w:rPr>
          <w:rFonts w:ascii="Times New Roman" w:hAnsi="Times New Roman"/>
        </w:rPr>
      </w:pPr>
    </w:p>
    <w:p w:rsidR="00C2635A" w:rsidRDefault="00C2635A" w:rsidP="00C2635A">
      <w:pPr>
        <w:pBdr>
          <w:bottom w:val="single" w:sz="12" w:space="1" w:color="auto"/>
        </w:pBdr>
        <w:spacing w:after="0" w:line="240" w:lineRule="auto"/>
        <w:rPr>
          <w:rFonts w:ascii="Times New Roman" w:hAnsi="Times New Roman"/>
        </w:rPr>
      </w:pPr>
    </w:p>
    <w:p w:rsidR="007805E0" w:rsidRDefault="007805E0" w:rsidP="00C2635A">
      <w:pPr>
        <w:pBdr>
          <w:bottom w:val="single" w:sz="12" w:space="1" w:color="auto"/>
        </w:pBdr>
        <w:spacing w:after="0" w:line="240" w:lineRule="auto"/>
        <w:rPr>
          <w:rFonts w:ascii="Times New Roman" w:hAnsi="Times New Roman"/>
        </w:rPr>
      </w:pPr>
    </w:p>
    <w:p w:rsidR="00C2635A" w:rsidRPr="00FF3630" w:rsidRDefault="00C2635A" w:rsidP="00C2635A">
      <w:pPr>
        <w:spacing w:after="0" w:line="240" w:lineRule="auto"/>
        <w:rPr>
          <w:rFonts w:ascii="Times New Roman" w:hAnsi="Times New Roman"/>
          <w:sz w:val="2"/>
        </w:rPr>
      </w:pPr>
    </w:p>
    <w:p w:rsidR="00C2635A" w:rsidRDefault="00C2635A" w:rsidP="00C2635A">
      <w:pPr>
        <w:spacing w:after="0" w:line="240" w:lineRule="auto"/>
        <w:jc w:val="center"/>
        <w:rPr>
          <w:rFonts w:ascii="Bodoni MT Black" w:hAnsi="Bodoni MT Black"/>
          <w:sz w:val="24"/>
          <w:szCs w:val="24"/>
        </w:rPr>
      </w:pPr>
      <w:r>
        <w:rPr>
          <w:rFonts w:ascii="Bodoni MT Black" w:hAnsi="Bodoni MT Black"/>
          <w:sz w:val="24"/>
          <w:szCs w:val="24"/>
        </w:rPr>
        <w:t xml:space="preserve">OFFICE OF THE </w:t>
      </w:r>
      <w:r w:rsidR="00FB5666">
        <w:rPr>
          <w:rFonts w:ascii="Bodoni MT Black" w:hAnsi="Bodoni MT Black"/>
          <w:sz w:val="24"/>
          <w:szCs w:val="24"/>
        </w:rPr>
        <w:t>EXECUTIVE</w:t>
      </w:r>
      <w:r>
        <w:rPr>
          <w:rFonts w:ascii="Bodoni MT Black" w:hAnsi="Bodoni MT Black"/>
          <w:sz w:val="24"/>
          <w:szCs w:val="24"/>
        </w:rPr>
        <w:t xml:space="preserve"> ENIGINEER, SMBBMU LARKANA</w:t>
      </w:r>
    </w:p>
    <w:p w:rsidR="00803DDF" w:rsidRDefault="00C2635A" w:rsidP="00C2635A">
      <w:pPr>
        <w:spacing w:after="0" w:line="240" w:lineRule="auto"/>
        <w:jc w:val="center"/>
        <w:rPr>
          <w:rFonts w:asciiTheme="majorHAnsi" w:hAnsiTheme="majorHAnsi"/>
          <w:sz w:val="24"/>
          <w:szCs w:val="24"/>
        </w:rPr>
      </w:pPr>
      <w:r w:rsidRPr="008E6169">
        <w:rPr>
          <w:rFonts w:asciiTheme="majorHAnsi" w:hAnsiTheme="majorHAnsi"/>
          <w:sz w:val="24"/>
          <w:szCs w:val="24"/>
        </w:rPr>
        <w:t>Phone # 074-9410911, Fax: 074-475234</w:t>
      </w:r>
    </w:p>
    <w:p w:rsidR="00803DDF" w:rsidRDefault="00803DDF">
      <w:pPr>
        <w:spacing w:after="0" w:line="240" w:lineRule="auto"/>
        <w:rPr>
          <w:rFonts w:asciiTheme="majorHAnsi" w:hAnsiTheme="majorHAnsi"/>
          <w:sz w:val="24"/>
          <w:szCs w:val="24"/>
        </w:rPr>
      </w:pPr>
      <w:r>
        <w:rPr>
          <w:rFonts w:asciiTheme="majorHAnsi" w:hAnsiTheme="majorHAnsi"/>
          <w:sz w:val="24"/>
          <w:szCs w:val="24"/>
        </w:rPr>
        <w:br w:type="page"/>
      </w:r>
    </w:p>
    <w:p w:rsidR="00803DDF" w:rsidRPr="00803DDF" w:rsidRDefault="00803DDF" w:rsidP="00803DDF">
      <w:pPr>
        <w:spacing w:after="0"/>
        <w:ind w:left="1440" w:hanging="1980"/>
        <w:jc w:val="center"/>
        <w:rPr>
          <w:b/>
          <w:bCs/>
          <w:caps/>
          <w:sz w:val="24"/>
          <w:szCs w:val="24"/>
          <w:u w:val="single"/>
        </w:rPr>
      </w:pPr>
      <w:r>
        <w:rPr>
          <w:noProof/>
        </w:rPr>
        <w:lastRenderedPageBreak/>
        <w:drawing>
          <wp:anchor distT="0" distB="0" distL="114300" distR="114300" simplePos="0" relativeHeight="251658240" behindDoc="1" locked="0" layoutInCell="1" allowOverlap="1" wp14:anchorId="1EFCB224" wp14:editId="5F4AD4AF">
            <wp:simplePos x="0" y="0"/>
            <wp:positionH relativeFrom="column">
              <wp:posOffset>-358775</wp:posOffset>
            </wp:positionH>
            <wp:positionV relativeFrom="paragraph">
              <wp:posOffset>-24765</wp:posOffset>
            </wp:positionV>
            <wp:extent cx="749300" cy="768985"/>
            <wp:effectExtent l="0" t="0" r="0" b="0"/>
            <wp:wrapTight wrapText="bothSides">
              <wp:wrapPolygon edited="0">
                <wp:start x="0" y="0"/>
                <wp:lineTo x="0" y="20869"/>
                <wp:lineTo x="20868" y="20869"/>
                <wp:lineTo x="20868" y="0"/>
                <wp:lineTo x="0" y="0"/>
              </wp:wrapPolygon>
            </wp:wrapTight>
            <wp:docPr id="1" name="Picture 1" descr="22_08_2013_11_58_46_106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_08_2013_11_58_46_106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768985"/>
                    </a:xfrm>
                    <a:prstGeom prst="rect">
                      <a:avLst/>
                    </a:prstGeom>
                    <a:noFill/>
                  </pic:spPr>
                </pic:pic>
              </a:graphicData>
            </a:graphic>
            <wp14:sizeRelH relativeFrom="page">
              <wp14:pctWidth>0</wp14:pctWidth>
            </wp14:sizeRelH>
            <wp14:sizeRelV relativeFrom="page">
              <wp14:pctHeight>0</wp14:pctHeight>
            </wp14:sizeRelV>
          </wp:anchor>
        </w:drawing>
      </w:r>
      <w:r w:rsidRPr="00803DDF">
        <w:rPr>
          <w:b/>
          <w:bCs/>
          <w:caps/>
          <w:sz w:val="24"/>
          <w:szCs w:val="24"/>
          <w:u w:val="single"/>
        </w:rPr>
        <w:t>Office of the executive Engineer</w:t>
      </w:r>
    </w:p>
    <w:p w:rsidR="00803DDF" w:rsidRPr="00803DDF" w:rsidRDefault="00803DDF" w:rsidP="00803DDF">
      <w:pPr>
        <w:spacing w:after="0"/>
        <w:ind w:left="-540"/>
        <w:jc w:val="center"/>
        <w:rPr>
          <w:bCs/>
          <w:caps/>
          <w:sz w:val="24"/>
          <w:szCs w:val="24"/>
          <w:u w:val="single"/>
        </w:rPr>
      </w:pPr>
      <w:r w:rsidRPr="00803DDF">
        <w:rPr>
          <w:bCs/>
          <w:caps/>
          <w:sz w:val="24"/>
          <w:szCs w:val="24"/>
          <w:u w:val="single"/>
        </w:rPr>
        <w:t xml:space="preserve">(Engineering wing) </w:t>
      </w:r>
    </w:p>
    <w:p w:rsidR="00803DDF" w:rsidRPr="00803DDF" w:rsidRDefault="00803DDF" w:rsidP="00803DDF">
      <w:pPr>
        <w:ind w:left="-540"/>
        <w:jc w:val="center"/>
        <w:rPr>
          <w:b/>
          <w:bCs/>
          <w:sz w:val="24"/>
          <w:szCs w:val="24"/>
          <w:u w:val="single"/>
        </w:rPr>
      </w:pPr>
    </w:p>
    <w:p w:rsidR="00803DDF" w:rsidRPr="00803DDF" w:rsidRDefault="00803DDF" w:rsidP="00803DDF">
      <w:pPr>
        <w:ind w:left="-540"/>
        <w:jc w:val="lowKashida"/>
        <w:rPr>
          <w:bCs/>
          <w:sz w:val="24"/>
          <w:szCs w:val="24"/>
        </w:rPr>
      </w:pPr>
      <w:r w:rsidRPr="00803DDF">
        <w:rPr>
          <w:bCs/>
          <w:sz w:val="24"/>
          <w:szCs w:val="24"/>
        </w:rPr>
        <w:t>No. SMBBMU/XEN/ADP/2016/70</w:t>
      </w:r>
      <w:r w:rsidRPr="00803DDF">
        <w:rPr>
          <w:bCs/>
          <w:sz w:val="24"/>
          <w:szCs w:val="24"/>
        </w:rPr>
        <w:tab/>
      </w:r>
      <w:r w:rsidRPr="00803DDF">
        <w:rPr>
          <w:bCs/>
          <w:sz w:val="24"/>
          <w:szCs w:val="24"/>
        </w:rPr>
        <w:tab/>
      </w:r>
      <w:r w:rsidRPr="00803DDF">
        <w:rPr>
          <w:bCs/>
          <w:sz w:val="24"/>
          <w:szCs w:val="24"/>
        </w:rPr>
        <w:tab/>
      </w:r>
      <w:r w:rsidRPr="00803DDF">
        <w:rPr>
          <w:bCs/>
          <w:sz w:val="24"/>
          <w:szCs w:val="24"/>
        </w:rPr>
        <w:tab/>
      </w:r>
      <w:r w:rsidRPr="00803DDF">
        <w:rPr>
          <w:bCs/>
          <w:sz w:val="24"/>
          <w:szCs w:val="24"/>
        </w:rPr>
        <w:tab/>
      </w:r>
      <w:r w:rsidRPr="00803DDF">
        <w:rPr>
          <w:bCs/>
          <w:sz w:val="24"/>
          <w:szCs w:val="24"/>
        </w:rPr>
        <w:tab/>
      </w:r>
      <w:r>
        <w:rPr>
          <w:bCs/>
          <w:sz w:val="24"/>
          <w:szCs w:val="24"/>
        </w:rPr>
        <w:tab/>
      </w:r>
      <w:r w:rsidRPr="00803DDF">
        <w:rPr>
          <w:bCs/>
          <w:sz w:val="24"/>
          <w:szCs w:val="24"/>
        </w:rPr>
        <w:t>Dated: 17</w:t>
      </w:r>
      <w:r w:rsidRPr="00803DDF">
        <w:rPr>
          <w:bCs/>
          <w:sz w:val="24"/>
          <w:szCs w:val="24"/>
          <w:vertAlign w:val="superscript"/>
        </w:rPr>
        <w:t>th</w:t>
      </w:r>
      <w:r w:rsidRPr="00803DDF">
        <w:rPr>
          <w:bCs/>
          <w:sz w:val="24"/>
          <w:szCs w:val="24"/>
        </w:rPr>
        <w:t xml:space="preserve"> March, 2016 </w:t>
      </w:r>
    </w:p>
    <w:p w:rsidR="00803DDF" w:rsidRPr="00803DDF" w:rsidRDefault="00803DDF" w:rsidP="00803DDF">
      <w:pPr>
        <w:ind w:left="5220" w:firstLine="1260"/>
        <w:jc w:val="lowKashida"/>
        <w:rPr>
          <w:b/>
          <w:bCs/>
          <w:sz w:val="24"/>
          <w:szCs w:val="24"/>
          <w:u w:val="single"/>
        </w:rPr>
      </w:pPr>
      <w:r w:rsidRPr="00803DDF">
        <w:rPr>
          <w:b/>
          <w:bCs/>
          <w:sz w:val="24"/>
          <w:szCs w:val="24"/>
          <w:u w:val="single"/>
        </w:rPr>
        <w:t>“SAY NO TO CURRUPTION”</w:t>
      </w:r>
    </w:p>
    <w:p w:rsidR="00803DDF" w:rsidRPr="00803DDF" w:rsidRDefault="00803DDF" w:rsidP="00803DDF">
      <w:pPr>
        <w:pStyle w:val="NormalWeb"/>
        <w:spacing w:before="0" w:beforeAutospacing="0" w:afterAutospacing="0"/>
        <w:ind w:left="2160" w:firstLine="720"/>
        <w:jc w:val="both"/>
      </w:pPr>
      <w:r w:rsidRPr="00803DDF">
        <w:rPr>
          <w:rStyle w:val="Strong"/>
        </w:rPr>
        <w:t>NOTICE INVITING TENDERS</w:t>
      </w:r>
    </w:p>
    <w:p w:rsidR="00803DDF" w:rsidRPr="00803DDF" w:rsidRDefault="00803DDF" w:rsidP="00803DDF">
      <w:pPr>
        <w:pStyle w:val="NormalWeb"/>
        <w:spacing w:before="0" w:beforeAutospacing="0" w:after="0" w:afterAutospacing="0"/>
        <w:ind w:left="-360" w:firstLine="1080"/>
        <w:jc w:val="both"/>
      </w:pPr>
      <w:r w:rsidRPr="00803DDF">
        <w:t>All the interested Contractors / firms / parties meeting eligibility criteria, viz. having registration with Federal Board of Revenue (FBR) for Income Tax, Sales Tax in case of procurement of goods, registration with the Sindh Revenue Board in case of procurement of works and services and registration with Pakistan Engineering Council as the case may be and are not black listed in any procuring agency or authority, are invited to participate in sealed percentage / item rate tender for the following works: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1080"/>
        <w:gridCol w:w="1260"/>
        <w:gridCol w:w="1170"/>
        <w:gridCol w:w="1350"/>
      </w:tblGrid>
      <w:tr w:rsidR="00803DDF" w:rsidRPr="00803DDF" w:rsidTr="00803DDF">
        <w:tc>
          <w:tcPr>
            <w:tcW w:w="54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rPr>
                <w:b/>
              </w:rPr>
            </w:pPr>
            <w:r w:rsidRPr="00803DDF">
              <w:rPr>
                <w:b/>
              </w:rPr>
              <w:t>S. #</w:t>
            </w:r>
          </w:p>
        </w:tc>
        <w:tc>
          <w:tcPr>
            <w:tcW w:w="522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rPr>
                <w:b/>
              </w:rPr>
            </w:pPr>
            <w:r w:rsidRPr="00803DDF">
              <w:rPr>
                <w:b/>
              </w:rPr>
              <w:t>Name of Work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rPr>
                <w:b/>
              </w:rPr>
            </w:pPr>
            <w:r w:rsidRPr="00803DDF">
              <w:rPr>
                <w:b/>
              </w:rPr>
              <w:t>Tender Fee</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hanging="108"/>
              <w:jc w:val="center"/>
              <w:rPr>
                <w:b/>
              </w:rPr>
            </w:pPr>
            <w:r w:rsidRPr="00803DDF">
              <w:rPr>
                <w:b/>
              </w:rPr>
              <w:t>Estimated Cost (M)</w:t>
            </w:r>
          </w:p>
        </w:tc>
        <w:tc>
          <w:tcPr>
            <w:tcW w:w="117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rPr>
                <w:b/>
              </w:rPr>
            </w:pPr>
            <w:r w:rsidRPr="00803DDF">
              <w:rPr>
                <w:b/>
              </w:rPr>
              <w:t>Earnest Money</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right="-108" w:hanging="108"/>
              <w:jc w:val="center"/>
              <w:rPr>
                <w:b/>
              </w:rPr>
            </w:pPr>
            <w:r w:rsidRPr="00803DDF">
              <w:rPr>
                <w:b/>
              </w:rPr>
              <w:t>Completion Time</w:t>
            </w:r>
          </w:p>
        </w:tc>
      </w:tr>
      <w:tr w:rsidR="00803DDF" w:rsidRPr="00803DDF" w:rsidTr="00803DDF">
        <w:trPr>
          <w:trHeight w:val="602"/>
        </w:trPr>
        <w:tc>
          <w:tcPr>
            <w:tcW w:w="54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spacing w:before="0" w:beforeAutospacing="0" w:after="0" w:afterAutospacing="0"/>
              <w:jc w:val="both"/>
            </w:pPr>
            <w:r w:rsidRPr="00803DDF">
              <w:rPr>
                <w:bCs/>
              </w:rPr>
              <w:t>Renovation &amp; Rehabilitation (Electric Works) of</w:t>
            </w:r>
            <w:r w:rsidRPr="00803DDF">
              <w:t xml:space="preserve"> Hostel# 02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right="-18"/>
              <w:jc w:val="center"/>
            </w:pPr>
            <w:r w:rsidRPr="00803DDF">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spacing w:before="240"/>
              <w:jc w:val="center"/>
              <w:rPr>
                <w:sz w:val="24"/>
                <w:szCs w:val="24"/>
              </w:rPr>
            </w:pPr>
            <w:r w:rsidRPr="00803DDF">
              <w:rPr>
                <w:sz w:val="24"/>
                <w:szCs w:val="24"/>
              </w:rPr>
              <w:t>7.012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12 Months</w:t>
            </w:r>
          </w:p>
        </w:tc>
      </w:tr>
      <w:tr w:rsidR="00803DDF" w:rsidRPr="00803DDF" w:rsidTr="00803DDF">
        <w:trPr>
          <w:trHeight w:val="773"/>
        </w:trPr>
        <w:tc>
          <w:tcPr>
            <w:tcW w:w="54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spacing w:before="0" w:beforeAutospacing="0" w:after="0" w:afterAutospacing="0"/>
              <w:jc w:val="both"/>
            </w:pPr>
            <w:r w:rsidRPr="00803DDF">
              <w:rPr>
                <w:bCs/>
              </w:rPr>
              <w:t>Renovation &amp; Rehabilitation (Electric Works) of</w:t>
            </w:r>
            <w:r w:rsidRPr="00803DDF">
              <w:t xml:space="preserve"> Residential Colony: Type III Bungalows &amp; Type A, B, C Quarters of new CMC Staff colony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right="-18"/>
              <w:jc w:val="center"/>
            </w:pPr>
            <w:r w:rsidRPr="00803DDF">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jc w:val="center"/>
              <w:rPr>
                <w:sz w:val="24"/>
                <w:szCs w:val="24"/>
              </w:rPr>
            </w:pPr>
            <w:r w:rsidRPr="00803DDF">
              <w:rPr>
                <w:color w:val="000000"/>
                <w:sz w:val="24"/>
                <w:szCs w:val="24"/>
              </w:rPr>
              <w:t>16.442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12 Months</w:t>
            </w:r>
          </w:p>
        </w:tc>
      </w:tr>
      <w:tr w:rsidR="00803DDF" w:rsidRPr="00803DDF" w:rsidTr="00803DDF">
        <w:trPr>
          <w:trHeight w:val="863"/>
        </w:trPr>
        <w:tc>
          <w:tcPr>
            <w:tcW w:w="54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spacing w:before="0" w:beforeAutospacing="0" w:after="0" w:afterAutospacing="0"/>
              <w:jc w:val="both"/>
            </w:pPr>
            <w:r w:rsidRPr="00803DDF">
              <w:rPr>
                <w:bCs/>
              </w:rPr>
              <w:t>Renovation &amp; Rehabilitation (Electric Works) of</w:t>
            </w:r>
            <w:r w:rsidRPr="00803DDF">
              <w:t xml:space="preserve"> Residential Colony: Type “D” Quarters of old CMC Staff Colony &amp; Type G, H, I Quarters of band colony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right="-18"/>
              <w:jc w:val="center"/>
            </w:pPr>
            <w:r w:rsidRPr="00803DDF">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jc w:val="center"/>
              <w:rPr>
                <w:sz w:val="24"/>
                <w:szCs w:val="24"/>
              </w:rPr>
            </w:pPr>
            <w:r w:rsidRPr="00803DDF">
              <w:rPr>
                <w:color w:val="000000"/>
                <w:sz w:val="24"/>
                <w:szCs w:val="24"/>
              </w:rPr>
              <w:t>6.905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12 Months</w:t>
            </w:r>
          </w:p>
        </w:tc>
      </w:tr>
      <w:tr w:rsidR="00803DDF" w:rsidRPr="00803DDF" w:rsidTr="00803DDF">
        <w:trPr>
          <w:trHeight w:val="863"/>
        </w:trPr>
        <w:tc>
          <w:tcPr>
            <w:tcW w:w="54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4</w:t>
            </w:r>
          </w:p>
        </w:tc>
        <w:tc>
          <w:tcPr>
            <w:tcW w:w="522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spacing w:before="0" w:beforeAutospacing="0" w:after="0" w:afterAutospacing="0"/>
              <w:jc w:val="both"/>
              <w:rPr>
                <w:bCs/>
              </w:rPr>
            </w:pPr>
            <w:r w:rsidRPr="00803DDF">
              <w:rPr>
                <w:bCs/>
              </w:rPr>
              <w:t>Renovation &amp; Rehabilitation (Electric Works) of</w:t>
            </w:r>
            <w:r w:rsidRPr="00803DDF">
              <w:t xml:space="preserve"> Pathology, Pharmacology, Forensic Medicine Departments, Histopathology Department &amp; 4</w:t>
            </w:r>
            <w:r w:rsidRPr="00803DDF">
              <w:rPr>
                <w:vertAlign w:val="superscript"/>
              </w:rPr>
              <w:t>th</w:t>
            </w:r>
            <w:r w:rsidRPr="00803DDF">
              <w:t xml:space="preserve"> Year Lecture Hall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ind w:right="-18"/>
              <w:jc w:val="center"/>
            </w:pPr>
            <w:r w:rsidRPr="00803DDF">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jc w:val="center"/>
              <w:rPr>
                <w:sz w:val="24"/>
                <w:szCs w:val="24"/>
              </w:rPr>
            </w:pPr>
            <w:r w:rsidRPr="00803DDF">
              <w:rPr>
                <w:sz w:val="24"/>
                <w:szCs w:val="24"/>
              </w:rPr>
              <w:t>9.020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DDF" w:rsidRPr="00803DDF" w:rsidRDefault="00803DDF">
            <w:pPr>
              <w:pStyle w:val="NormalWeb"/>
              <w:jc w:val="center"/>
            </w:pPr>
            <w:r w:rsidRPr="00803DDF">
              <w:t>06 Months</w:t>
            </w:r>
          </w:p>
        </w:tc>
      </w:tr>
    </w:tbl>
    <w:p w:rsidR="00803DDF" w:rsidRPr="00803DDF" w:rsidRDefault="00803DDF" w:rsidP="00803DDF">
      <w:pPr>
        <w:pStyle w:val="NormalWeb"/>
        <w:spacing w:before="0" w:beforeAutospacing="0" w:after="0" w:afterAutospacing="0"/>
        <w:jc w:val="both"/>
      </w:pPr>
    </w:p>
    <w:p w:rsidR="00803DDF" w:rsidRPr="00803DDF" w:rsidRDefault="00803DDF" w:rsidP="00803DDF">
      <w:pPr>
        <w:pStyle w:val="NormalWeb"/>
        <w:spacing w:before="0" w:beforeAutospacing="0" w:after="0" w:afterAutospacing="0"/>
        <w:ind w:left="-360"/>
        <w:jc w:val="both"/>
      </w:pPr>
      <w:r w:rsidRPr="00803DDF">
        <w:rPr>
          <w:b/>
          <w:u w:val="single"/>
        </w:rPr>
        <w:t>The terms and conditions are given as under:-</w:t>
      </w:r>
    </w:p>
    <w:p w:rsidR="00803DDF" w:rsidRPr="00803DDF" w:rsidRDefault="00803DDF" w:rsidP="00982B7E">
      <w:pPr>
        <w:numPr>
          <w:ilvl w:val="0"/>
          <w:numId w:val="11"/>
        </w:numPr>
        <w:spacing w:after="0" w:line="240" w:lineRule="auto"/>
        <w:ind w:right="-180"/>
        <w:jc w:val="both"/>
        <w:rPr>
          <w:sz w:val="24"/>
          <w:szCs w:val="24"/>
        </w:rPr>
      </w:pPr>
      <w:r w:rsidRPr="00803DDF">
        <w:rPr>
          <w:sz w:val="24"/>
          <w:szCs w:val="24"/>
        </w:rPr>
        <w:t xml:space="preserve">The tender documents can be obtained from the office of Executive Engineer or can be downloaded from SPPRA website i.e. </w:t>
      </w:r>
      <w:hyperlink r:id="rId10" w:history="1">
        <w:r w:rsidRPr="00803DDF">
          <w:rPr>
            <w:rStyle w:val="Hyperlink"/>
            <w:sz w:val="24"/>
            <w:szCs w:val="24"/>
          </w:rPr>
          <w:t>www.pprasindh.gov.pk</w:t>
        </w:r>
      </w:hyperlink>
      <w:r w:rsidRPr="00803DDF">
        <w:rPr>
          <w:sz w:val="24"/>
          <w:szCs w:val="24"/>
        </w:rPr>
        <w:t xml:space="preserve"> and University website </w:t>
      </w:r>
      <w:hyperlink r:id="rId11" w:history="1">
        <w:r w:rsidRPr="00803DDF">
          <w:rPr>
            <w:rStyle w:val="Hyperlink"/>
            <w:sz w:val="24"/>
            <w:szCs w:val="24"/>
          </w:rPr>
          <w:t>www.smbbmu.edu.pk</w:t>
        </w:r>
      </w:hyperlink>
      <w:r w:rsidRPr="00803DDF">
        <w:rPr>
          <w:sz w:val="24"/>
          <w:szCs w:val="24"/>
        </w:rPr>
        <w:t xml:space="preserve"> on the payment noted above (non-refundable) from 23-03-2016 to 06-04-2016 on any working day. The sealed tender on prescribed proforma along with 5% earnest money of total bid in the form of Pay Order in favor of the Executive Engineer, SMBBMU Larkana shall be submitted by 07-04-2016 up to 11.00 (A.M) and same will be opened on the same day @ 11.30 A.M in respective office, in presence of the Contractors / Suppliers / representatives,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803DDF" w:rsidRPr="00803DDF" w:rsidRDefault="00803DDF" w:rsidP="00982B7E">
      <w:pPr>
        <w:numPr>
          <w:ilvl w:val="0"/>
          <w:numId w:val="11"/>
        </w:numPr>
        <w:tabs>
          <w:tab w:val="left" w:pos="540"/>
        </w:tabs>
        <w:spacing w:after="0" w:line="240" w:lineRule="auto"/>
        <w:ind w:right="-180"/>
        <w:jc w:val="both"/>
        <w:rPr>
          <w:sz w:val="24"/>
          <w:szCs w:val="24"/>
        </w:rPr>
      </w:pPr>
      <w:r w:rsidRPr="00803DDF">
        <w:rPr>
          <w:sz w:val="24"/>
          <w:szCs w:val="24"/>
        </w:rPr>
        <w:t xml:space="preserve">The Bidders shall have PEC Registration in Category C-5 &amp; above for Electric works &amp; License of Regional Electrical Inspector, Water </w:t>
      </w:r>
      <w:r w:rsidR="006521CD">
        <w:rPr>
          <w:sz w:val="24"/>
          <w:szCs w:val="24"/>
        </w:rPr>
        <w:t xml:space="preserve">&amp; </w:t>
      </w:r>
      <w:r w:rsidRPr="00803DDF">
        <w:rPr>
          <w:sz w:val="24"/>
          <w:szCs w:val="24"/>
        </w:rPr>
        <w:t>Power Department, Govt. of Sindh.</w:t>
      </w:r>
    </w:p>
    <w:p w:rsidR="00803DDF" w:rsidRPr="00803DDF" w:rsidRDefault="00803DDF" w:rsidP="00982B7E">
      <w:pPr>
        <w:numPr>
          <w:ilvl w:val="0"/>
          <w:numId w:val="11"/>
        </w:numPr>
        <w:spacing w:after="0" w:line="240" w:lineRule="auto"/>
        <w:ind w:right="-180"/>
        <w:jc w:val="both"/>
        <w:rPr>
          <w:sz w:val="24"/>
          <w:szCs w:val="24"/>
        </w:rPr>
      </w:pPr>
      <w:r w:rsidRPr="00803DDF">
        <w:rPr>
          <w:sz w:val="24"/>
          <w:szCs w:val="24"/>
        </w:rPr>
        <w:lastRenderedPageBreak/>
        <w:t>The Method of Procurement is Single Stage Two Envelopes.</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Bid shall comprise a single package containing two separate envelopes. Each envelope shall contain separately the financial proposal and the technical proposal.</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Envelopes shall be marked as “FINANCIAL PROPOSAL” and “TECHNICAL PROPOSAL” in bold and legible letters to avoid confusion</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Initially, only the envelope marked “TECHNICAL PROPOSAL” shall be opened.</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 xml:space="preserve"> Envelope marked as FINANCIAL PROPOSAL” shall be retained in the custody of the procuring agency without being opened.</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Procuring agency shall evaluate the technical proposal in a manner prescribed in advance, without reference to the price and reject any proposal which does not conform the specified requirements.</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No amendments in the technical proposal shall be permitted during the technical evaluation.</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Financial proposals of technically qualified bids shall be opened publically at a time, date and venue announced and communicated to the bidders in advance.</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Financial proposal of bids found technically non- responsive shall be returned un-opened to the respective bidders; and</w:t>
      </w:r>
    </w:p>
    <w:p w:rsidR="00803DDF" w:rsidRPr="00803DDF" w:rsidRDefault="00803DDF" w:rsidP="00982B7E">
      <w:pPr>
        <w:numPr>
          <w:ilvl w:val="0"/>
          <w:numId w:val="12"/>
        </w:numPr>
        <w:spacing w:after="0" w:line="240" w:lineRule="auto"/>
        <w:ind w:right="-180"/>
        <w:jc w:val="both"/>
        <w:rPr>
          <w:sz w:val="24"/>
          <w:szCs w:val="24"/>
        </w:rPr>
      </w:pPr>
      <w:r w:rsidRPr="00803DDF">
        <w:rPr>
          <w:sz w:val="24"/>
          <w:szCs w:val="24"/>
        </w:rPr>
        <w:t>The bids found to be lowest evaluated or best evaluated bid shall be accepted.</w:t>
      </w:r>
    </w:p>
    <w:p w:rsidR="00803DDF" w:rsidRPr="00803DDF" w:rsidRDefault="00803DDF" w:rsidP="00803DDF">
      <w:pPr>
        <w:tabs>
          <w:tab w:val="left" w:pos="720"/>
        </w:tabs>
        <w:ind w:right="-180"/>
        <w:jc w:val="both"/>
        <w:rPr>
          <w:b/>
          <w:i/>
          <w:sz w:val="24"/>
          <w:szCs w:val="24"/>
        </w:rPr>
      </w:pPr>
      <w:r w:rsidRPr="00803DDF">
        <w:rPr>
          <w:b/>
          <w:i/>
          <w:sz w:val="24"/>
          <w:szCs w:val="24"/>
        </w:rPr>
        <w:t>The Procuring Agency reserves the right to reject any or all bids subject to relevant provisions of SPP Rules, 2010 and may cancel the bidding process at any time prior to the acceptance of a bid or proposal under Rule-25” of said Rules.</w:t>
      </w:r>
    </w:p>
    <w:p w:rsidR="00803DDF" w:rsidRPr="00803DDF" w:rsidRDefault="00803DDF" w:rsidP="00803DDF">
      <w:pPr>
        <w:pStyle w:val="BodyText"/>
        <w:ind w:left="4320"/>
        <w:rPr>
          <w:rFonts w:ascii="Times New Roman" w:hAnsi="Times New Roman"/>
          <w:sz w:val="24"/>
          <w:szCs w:val="24"/>
        </w:rPr>
      </w:pPr>
    </w:p>
    <w:p w:rsidR="00803DDF" w:rsidRPr="00803DDF" w:rsidRDefault="00803DDF" w:rsidP="00803DDF">
      <w:pPr>
        <w:ind w:left="4320"/>
        <w:jc w:val="center"/>
        <w:rPr>
          <w:rFonts w:ascii="Times New Roman" w:hAnsi="Times New Roman"/>
          <w:b/>
          <w:sz w:val="24"/>
          <w:szCs w:val="24"/>
        </w:rPr>
      </w:pPr>
    </w:p>
    <w:p w:rsidR="00803DDF" w:rsidRPr="00803DDF" w:rsidRDefault="00803DDF" w:rsidP="007805E0">
      <w:pPr>
        <w:spacing w:after="0" w:line="240" w:lineRule="auto"/>
        <w:ind w:left="4320"/>
        <w:jc w:val="center"/>
        <w:rPr>
          <w:b/>
          <w:bCs/>
          <w:sz w:val="24"/>
          <w:szCs w:val="24"/>
        </w:rPr>
      </w:pPr>
      <w:r w:rsidRPr="00803DDF">
        <w:rPr>
          <w:b/>
          <w:sz w:val="24"/>
          <w:szCs w:val="24"/>
        </w:rPr>
        <w:t>Executive Engineer</w:t>
      </w:r>
    </w:p>
    <w:p w:rsidR="00803DDF" w:rsidRPr="00803DDF" w:rsidRDefault="00803DDF" w:rsidP="007805E0">
      <w:pPr>
        <w:spacing w:after="0" w:line="240" w:lineRule="auto"/>
        <w:ind w:left="4320"/>
        <w:jc w:val="center"/>
        <w:rPr>
          <w:b/>
          <w:bCs/>
          <w:sz w:val="24"/>
          <w:szCs w:val="24"/>
        </w:rPr>
      </w:pPr>
      <w:r w:rsidRPr="00803DDF">
        <w:rPr>
          <w:sz w:val="24"/>
          <w:szCs w:val="24"/>
        </w:rPr>
        <w:t>SMBB Medical University Larkana</w:t>
      </w:r>
    </w:p>
    <w:p w:rsidR="00803DDF" w:rsidRPr="00803DDF" w:rsidRDefault="00803DDF" w:rsidP="007805E0">
      <w:pPr>
        <w:spacing w:after="0" w:line="240" w:lineRule="auto"/>
        <w:ind w:left="4320"/>
        <w:jc w:val="center"/>
        <w:rPr>
          <w:sz w:val="24"/>
          <w:szCs w:val="24"/>
        </w:rPr>
      </w:pPr>
      <w:r w:rsidRPr="00803DDF">
        <w:rPr>
          <w:sz w:val="24"/>
          <w:szCs w:val="24"/>
        </w:rPr>
        <w:t>Phone No. 074-9410911 Fax: 074-475234</w:t>
      </w:r>
    </w:p>
    <w:p w:rsidR="00803DDF" w:rsidRPr="00803DDF" w:rsidRDefault="00803DDF" w:rsidP="007805E0">
      <w:pPr>
        <w:spacing w:after="0" w:line="240" w:lineRule="auto"/>
        <w:ind w:left="4320"/>
        <w:jc w:val="center"/>
        <w:rPr>
          <w:sz w:val="24"/>
          <w:szCs w:val="24"/>
        </w:rPr>
      </w:pPr>
      <w:r w:rsidRPr="00803DDF">
        <w:rPr>
          <w:sz w:val="24"/>
          <w:szCs w:val="24"/>
        </w:rPr>
        <w:t xml:space="preserve"> Email: engineer@smbbmu.edu.pk</w:t>
      </w:r>
    </w:p>
    <w:p w:rsidR="00092D3C" w:rsidRPr="00A85FAF" w:rsidRDefault="00092D3C" w:rsidP="00A071A4">
      <w:pPr>
        <w:pStyle w:val="Default"/>
        <w:ind w:left="2880" w:firstLine="720"/>
        <w:rPr>
          <w:sz w:val="22"/>
          <w:szCs w:val="22"/>
        </w:rPr>
      </w:pPr>
    </w:p>
    <w:p w:rsidR="00092D3C" w:rsidRPr="00A85FAF" w:rsidRDefault="00092D3C" w:rsidP="00FF5F3C">
      <w:pPr>
        <w:pStyle w:val="Default"/>
        <w:ind w:left="2880" w:firstLine="720"/>
        <w:rPr>
          <w:sz w:val="22"/>
          <w:szCs w:val="22"/>
        </w:rPr>
      </w:pPr>
    </w:p>
    <w:p w:rsidR="00F628A4" w:rsidRDefault="00F628A4" w:rsidP="00F628A4">
      <w:pPr>
        <w:pStyle w:val="Default"/>
        <w:rPr>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521A83" w:rsidRPr="00521A83" w:rsidRDefault="00521A83" w:rsidP="00521A83">
      <w:pPr>
        <w:widowControl w:val="0"/>
        <w:overflowPunct w:val="0"/>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Section I</w:t>
      </w:r>
      <w:r w:rsidRPr="00521A83">
        <w:rPr>
          <w:rFonts w:ascii="Times New Roman" w:eastAsia="Times New Roman" w:hAnsi="Times New Roman"/>
          <w:b/>
          <w:bCs/>
          <w:sz w:val="24"/>
          <w:szCs w:val="24"/>
        </w:rPr>
        <w:t>:   Evaluation/Qualification Criteria</w:t>
      </w:r>
      <w:r>
        <w:rPr>
          <w:rFonts w:ascii="Times New Roman" w:eastAsia="Times New Roman" w:hAnsi="Times New Roman"/>
          <w:b/>
          <w:bCs/>
          <w:sz w:val="24"/>
          <w:szCs w:val="24"/>
        </w:rPr>
        <w:t xml:space="preserve"> for Technical Proposal</w:t>
      </w:r>
      <w:r w:rsidRPr="00521A83">
        <w:rPr>
          <w:rFonts w:ascii="Times New Roman" w:eastAsia="Times New Roman" w:hAnsi="Times New Roman"/>
          <w:b/>
          <w:bCs/>
          <w:sz w:val="31"/>
          <w:szCs w:val="31"/>
        </w:rPr>
        <w:t>.</w:t>
      </w:r>
      <w:r w:rsidRPr="00521A83">
        <w:rPr>
          <w:rFonts w:ascii="Times New Roman" w:eastAsia="Times New Roman" w:hAnsi="Times New Roman"/>
          <w:b/>
          <w:bCs/>
          <w:sz w:val="24"/>
          <w:szCs w:val="24"/>
        </w:rPr>
        <w:t xml:space="preserve"> </w:t>
      </w:r>
    </w:p>
    <w:p w:rsidR="00521A83" w:rsidRPr="00521A83" w:rsidRDefault="00521A83" w:rsidP="00521A83">
      <w:pPr>
        <w:widowControl w:val="0"/>
        <w:autoSpaceDE w:val="0"/>
        <w:autoSpaceDN w:val="0"/>
        <w:adjustRightInd w:val="0"/>
        <w:spacing w:after="0" w:line="219" w:lineRule="exact"/>
        <w:rPr>
          <w:rFonts w:ascii="Times New Roman" w:eastAsia="Times New Roman" w:hAnsi="Times New Roman"/>
          <w:b/>
          <w:bCs/>
          <w:sz w:val="24"/>
          <w:szCs w:val="24"/>
        </w:rPr>
      </w:pPr>
    </w:p>
    <w:p w:rsidR="00521A83" w:rsidRPr="00521A83" w:rsidRDefault="00521A83" w:rsidP="00521A83">
      <w:pPr>
        <w:widowControl w:val="0"/>
        <w:overflowPunct w:val="0"/>
        <w:autoSpaceDE w:val="0"/>
        <w:autoSpaceDN w:val="0"/>
        <w:adjustRightInd w:val="0"/>
        <w:spacing w:after="0" w:line="258" w:lineRule="auto"/>
        <w:ind w:left="712"/>
        <w:jc w:val="both"/>
        <w:rPr>
          <w:rFonts w:ascii="Times New Roman" w:eastAsia="Times New Roman" w:hAnsi="Times New Roman"/>
          <w:b/>
          <w:bCs/>
          <w:sz w:val="24"/>
          <w:szCs w:val="24"/>
        </w:rPr>
      </w:pPr>
      <w:r w:rsidRPr="00521A83">
        <w:rPr>
          <w:rFonts w:ascii="Times New Roman" w:eastAsia="Times New Roman" w:hAnsi="Times New Roman"/>
          <w:i/>
          <w:iCs/>
          <w:sz w:val="24"/>
          <w:szCs w:val="24"/>
        </w:rPr>
        <w:t xml:space="preserve">In this section two evaluation criteria are being given for the benefit of the procuring agency. One is based on marks/score and the other is based on pass/fail criteria. Procuring agency may adopt any one of these selection methods while prequalifying the contractors/firms. </w:t>
      </w:r>
    </w:p>
    <w:p w:rsidR="00521A83" w:rsidRPr="00521A83" w:rsidRDefault="00521A83" w:rsidP="00521A83">
      <w:pPr>
        <w:widowControl w:val="0"/>
        <w:autoSpaceDE w:val="0"/>
        <w:autoSpaceDN w:val="0"/>
        <w:adjustRightInd w:val="0"/>
        <w:spacing w:after="0" w:line="218" w:lineRule="exact"/>
        <w:rPr>
          <w:rFonts w:ascii="Times New Roman" w:eastAsia="Times New Roman" w:hAnsi="Times New Roman"/>
          <w:sz w:val="24"/>
          <w:szCs w:val="24"/>
        </w:rPr>
      </w:pPr>
    </w:p>
    <w:p w:rsidR="00521A83" w:rsidRPr="00521A83" w:rsidRDefault="00521A83" w:rsidP="00521A83">
      <w:pPr>
        <w:widowControl w:val="0"/>
        <w:numPr>
          <w:ilvl w:val="0"/>
          <w:numId w:val="36"/>
        </w:numPr>
        <w:overflowPunct w:val="0"/>
        <w:autoSpaceDE w:val="0"/>
        <w:autoSpaceDN w:val="0"/>
        <w:adjustRightInd w:val="0"/>
        <w:spacing w:after="0" w:line="240" w:lineRule="auto"/>
        <w:ind w:left="712" w:hanging="712"/>
        <w:jc w:val="both"/>
        <w:rPr>
          <w:rFonts w:ascii="Times New Roman" w:eastAsia="Times New Roman" w:hAnsi="Times New Roman"/>
          <w:b/>
          <w:bCs/>
          <w:sz w:val="24"/>
          <w:szCs w:val="24"/>
        </w:rPr>
      </w:pPr>
      <w:r w:rsidRPr="00521A83">
        <w:rPr>
          <w:rFonts w:ascii="Times New Roman" w:eastAsia="Times New Roman" w:hAnsi="Times New Roman"/>
          <w:b/>
          <w:bCs/>
          <w:sz w:val="24"/>
          <w:szCs w:val="24"/>
        </w:rPr>
        <w:t xml:space="preserve">Criteria based on Marks/Score. </w:t>
      </w:r>
    </w:p>
    <w:p w:rsidR="00521A83" w:rsidRPr="00521A83" w:rsidRDefault="00521A83" w:rsidP="00521A83">
      <w:pPr>
        <w:widowControl w:val="0"/>
        <w:autoSpaceDE w:val="0"/>
        <w:autoSpaceDN w:val="0"/>
        <w:adjustRightInd w:val="0"/>
        <w:spacing w:after="0" w:line="274" w:lineRule="exact"/>
        <w:rPr>
          <w:rFonts w:ascii="Times New Roman" w:eastAsia="Times New Roman" w:hAnsi="Times New Roman"/>
          <w:sz w:val="24"/>
          <w:szCs w:val="24"/>
        </w:rPr>
      </w:pPr>
    </w:p>
    <w:p w:rsidR="00521A83" w:rsidRPr="00521A83" w:rsidRDefault="00521A83" w:rsidP="00521A83">
      <w:pPr>
        <w:rPr>
          <w:rFonts w:ascii="Times New Roman" w:eastAsia="Times New Roman" w:hAnsi="Times New Roman"/>
          <w:b/>
          <w:bCs/>
          <w:sz w:val="24"/>
          <w:szCs w:val="24"/>
        </w:rPr>
      </w:pPr>
      <w:r w:rsidRPr="00521A83">
        <w:rPr>
          <w:rFonts w:ascii="Times New Roman" w:eastAsia="Times New Roman" w:hAnsi="Times New Roman"/>
          <w:b/>
          <w:bCs/>
          <w:sz w:val="24"/>
          <w:szCs w:val="24"/>
        </w:rPr>
        <w:t xml:space="preserve">Mandatory Provisions/Eligibility: </w:t>
      </w:r>
    </w:p>
    <w:p w:rsidR="00521A83" w:rsidRPr="00521A83" w:rsidRDefault="00521A83" w:rsidP="00521A83">
      <w:pPr>
        <w:rPr>
          <w:rFonts w:ascii="Times New Roman" w:eastAsia="Times New Roman" w:hAnsi="Times New Roman"/>
          <w:sz w:val="24"/>
          <w:szCs w:val="24"/>
        </w:rPr>
      </w:pPr>
      <w:r w:rsidRPr="00521A83">
        <w:rPr>
          <w:rFonts w:ascii="Times New Roman" w:eastAsia="Times New Roman" w:hAnsi="Times New Roman"/>
          <w:bCs/>
          <w:sz w:val="24"/>
          <w:szCs w:val="24"/>
        </w:rPr>
        <w:t>(i)</w:t>
      </w:r>
      <w:r w:rsidRPr="00521A83">
        <w:rPr>
          <w:rFonts w:ascii="Times New Roman" w:eastAsia="Times New Roman" w:hAnsi="Times New Roman"/>
          <w:b/>
          <w:bCs/>
          <w:sz w:val="24"/>
          <w:szCs w:val="24"/>
        </w:rPr>
        <w:t xml:space="preserve"> </w:t>
      </w:r>
      <w:r w:rsidRPr="00521A83">
        <w:rPr>
          <w:rFonts w:ascii="Times New Roman" w:eastAsia="Times New Roman" w:hAnsi="Times New Roman"/>
          <w:sz w:val="24"/>
          <w:szCs w:val="24"/>
        </w:rPr>
        <w:t xml:space="preserve">Firms/Contractors must possess </w:t>
      </w:r>
      <w:r w:rsidRPr="00521A83">
        <w:rPr>
          <w:rFonts w:eastAsia="Times New Roman"/>
          <w:sz w:val="22"/>
          <w:szCs w:val="22"/>
        </w:rPr>
        <w:t>at least 05 year successful experience of same service of any university or large</w:t>
      </w:r>
      <w:r>
        <w:rPr>
          <w:rFonts w:eastAsia="Times New Roman"/>
          <w:sz w:val="22"/>
          <w:szCs w:val="22"/>
        </w:rPr>
        <w:t xml:space="preserve"> </w:t>
      </w:r>
      <w:r w:rsidRPr="00521A83">
        <w:rPr>
          <w:rFonts w:eastAsia="Times New Roman"/>
          <w:sz w:val="22"/>
          <w:szCs w:val="22"/>
        </w:rPr>
        <w:t>organization. (Experience/ Work Completion Certificates be attached along with copies of work order)</w:t>
      </w:r>
      <w:r>
        <w:rPr>
          <w:rFonts w:ascii="Times New Roman" w:eastAsia="Times New Roman" w:hAnsi="Times New Roman"/>
          <w:sz w:val="24"/>
          <w:szCs w:val="24"/>
        </w:rPr>
        <w:t>.</w:t>
      </w:r>
    </w:p>
    <w:p w:rsidR="00521A83" w:rsidRPr="00521A83" w:rsidRDefault="00521A83" w:rsidP="00521A83">
      <w:pPr>
        <w:rPr>
          <w:rFonts w:eastAsia="Times New Roman"/>
          <w:sz w:val="22"/>
          <w:szCs w:val="22"/>
        </w:rPr>
      </w:pPr>
      <w:r w:rsidRPr="00521A83">
        <w:rPr>
          <w:rFonts w:ascii="Times New Roman" w:eastAsia="Times New Roman" w:hAnsi="Times New Roman"/>
          <w:sz w:val="24"/>
          <w:szCs w:val="24"/>
        </w:rPr>
        <w:t xml:space="preserve">(ii) </w:t>
      </w:r>
      <w:r w:rsidRPr="00521A83">
        <w:rPr>
          <w:rFonts w:eastAsia="Times New Roman"/>
          <w:sz w:val="22"/>
          <w:szCs w:val="22"/>
        </w:rPr>
        <w:t>The Bidders shall have PEC Registration in Category C-5 &amp; above for Electric works &amp; License of Regional Electrical Inspector, Water And Power Department, Govt. of Sindh.</w:t>
      </w:r>
    </w:p>
    <w:p w:rsidR="00521A83" w:rsidRPr="00521A83" w:rsidRDefault="00521A83" w:rsidP="00521A83">
      <w:pPr>
        <w:widowControl w:val="0"/>
        <w:overflowPunct w:val="0"/>
        <w:autoSpaceDE w:val="0"/>
        <w:autoSpaceDN w:val="0"/>
        <w:adjustRightInd w:val="0"/>
        <w:spacing w:after="0" w:line="371" w:lineRule="auto"/>
        <w:ind w:right="140"/>
        <w:rPr>
          <w:rFonts w:ascii="Times New Roman" w:eastAsia="Times New Roman" w:hAnsi="Times New Roman"/>
          <w:sz w:val="24"/>
          <w:szCs w:val="24"/>
        </w:rPr>
      </w:pPr>
      <w:r w:rsidRPr="00521A83">
        <w:rPr>
          <w:rFonts w:ascii="Times New Roman" w:eastAsia="Times New Roman" w:hAnsi="Times New Roman"/>
          <w:sz w:val="24"/>
          <w:szCs w:val="24"/>
        </w:rPr>
        <w:t xml:space="preserve">(iii) valid registration certificate from income tax authority (NTN); and </w:t>
      </w:r>
      <w:r w:rsidRPr="00521A83">
        <w:rPr>
          <w:rFonts w:eastAsia="Times New Roman"/>
          <w:sz w:val="22"/>
          <w:szCs w:val="22"/>
        </w:rPr>
        <w:t>The Bidders should register with tax paying agency which would be verified by concerned agencies.</w:t>
      </w:r>
    </w:p>
    <w:p w:rsidR="00521A83" w:rsidRPr="00521A83" w:rsidRDefault="00521A83" w:rsidP="00521A83">
      <w:pPr>
        <w:widowControl w:val="0"/>
        <w:overflowPunct w:val="0"/>
        <w:autoSpaceDE w:val="0"/>
        <w:autoSpaceDN w:val="0"/>
        <w:adjustRightInd w:val="0"/>
        <w:spacing w:after="0" w:line="371" w:lineRule="auto"/>
        <w:ind w:right="140"/>
        <w:rPr>
          <w:rFonts w:ascii="Times New Roman" w:eastAsia="Times New Roman" w:hAnsi="Times New Roman"/>
          <w:i/>
          <w:iCs/>
          <w:sz w:val="24"/>
          <w:szCs w:val="24"/>
        </w:rPr>
      </w:pPr>
      <w:r w:rsidRPr="00521A83">
        <w:rPr>
          <w:rFonts w:ascii="Times New Roman" w:eastAsia="Times New Roman" w:hAnsi="Times New Roman"/>
          <w:sz w:val="24"/>
          <w:szCs w:val="24"/>
        </w:rPr>
        <w:t xml:space="preserve">(iv) is not black listed. </w:t>
      </w:r>
      <w:r w:rsidRPr="00521A83">
        <w:rPr>
          <w:rFonts w:ascii="Times New Roman" w:eastAsia="Times New Roman" w:hAnsi="Times New Roman"/>
          <w:i/>
          <w:iCs/>
          <w:sz w:val="24"/>
          <w:szCs w:val="24"/>
        </w:rPr>
        <w:t>(Attach all certificates and</w:t>
      </w:r>
      <w:r w:rsidRPr="00521A83">
        <w:rPr>
          <w:rFonts w:ascii="Times New Roman" w:eastAsia="Times New Roman" w:hAnsi="Times New Roman"/>
          <w:sz w:val="24"/>
          <w:szCs w:val="24"/>
        </w:rPr>
        <w:t xml:space="preserve"> </w:t>
      </w:r>
      <w:r w:rsidRPr="00521A83">
        <w:rPr>
          <w:rFonts w:ascii="Times New Roman" w:eastAsia="Times New Roman" w:hAnsi="Times New Roman"/>
          <w:i/>
          <w:iCs/>
          <w:sz w:val="24"/>
          <w:szCs w:val="24"/>
        </w:rPr>
        <w:t>affidavit of not black listing).</w:t>
      </w:r>
    </w:p>
    <w:p w:rsidR="00521A83" w:rsidRPr="00521A83" w:rsidRDefault="00521A83" w:rsidP="00521A83">
      <w:pPr>
        <w:widowControl w:val="0"/>
        <w:overflowPunct w:val="0"/>
        <w:autoSpaceDE w:val="0"/>
        <w:autoSpaceDN w:val="0"/>
        <w:adjustRightInd w:val="0"/>
        <w:spacing w:after="0" w:line="371" w:lineRule="auto"/>
        <w:ind w:right="140"/>
        <w:rPr>
          <w:rFonts w:ascii="Times New Roman" w:eastAsia="Times New Roman" w:hAnsi="Times New Roman"/>
          <w:sz w:val="24"/>
          <w:szCs w:val="24"/>
        </w:rPr>
      </w:pPr>
      <w:r w:rsidRPr="00521A83">
        <w:rPr>
          <w:rFonts w:ascii="Times New Roman" w:eastAsia="Times New Roman" w:hAnsi="Times New Roman"/>
          <w:sz w:val="24"/>
          <w:szCs w:val="24"/>
        </w:rPr>
        <w:t>(iv) Bidders must have an annual turnover of Rs. 4,000,000.00 to 5,000,000.00 which will be duly verified from the bank.</w:t>
      </w:r>
    </w:p>
    <w:p w:rsidR="00521A83" w:rsidRPr="00521A83" w:rsidRDefault="002F16F9" w:rsidP="00521A83">
      <w:pPr>
        <w:widowControl w:val="0"/>
        <w:autoSpaceDE w:val="0"/>
        <w:autoSpaceDN w:val="0"/>
        <w:adjustRightInd w:val="0"/>
        <w:spacing w:after="0" w:line="228" w:lineRule="exact"/>
        <w:rPr>
          <w:rFonts w:ascii="Times New Roman" w:eastAsia="Times New Roman" w:hAnsi="Times New Roman"/>
          <w:sz w:val="24"/>
          <w:szCs w:val="24"/>
        </w:rPr>
      </w:pPr>
      <w:r>
        <w:rPr>
          <w:rFonts w:eastAsia="Times New Roman"/>
          <w:noProof/>
          <w:sz w:val="22"/>
          <w:szCs w:val="22"/>
        </w:rPr>
        <w:pict>
          <v:line id="_x0000_s1034" style="position:absolute;z-index:-251656192" from="148.2pt,-50.75pt" to="178.3pt,-50.75pt" o:allowincell="f" strokeweight=".6pt"/>
        </w:pict>
      </w:r>
      <w:r>
        <w:rPr>
          <w:rFonts w:eastAsia="Times New Roman"/>
          <w:noProof/>
          <w:sz w:val="22"/>
          <w:szCs w:val="22"/>
        </w:rPr>
        <w:pict>
          <v:line id="_x0000_s1035" style="position:absolute;z-index:-251655168" from="258.6pt,-50.75pt" to="282.6pt,-50.75pt" o:allowincell="f" strokeweight=".6pt"/>
        </w:pict>
      </w:r>
      <w:r>
        <w:rPr>
          <w:rFonts w:eastAsia="Times New Roman"/>
          <w:noProof/>
          <w:sz w:val="22"/>
          <w:szCs w:val="22"/>
        </w:rPr>
        <w:pict>
          <v:line id="_x0000_s1036" style="position:absolute;z-index:-251654144" from="346.2pt,-50.75pt" to="373.3pt,-50.75pt" o:allowincell="f" strokeweight=".6pt"/>
        </w:pict>
      </w:r>
    </w:p>
    <w:p w:rsidR="00521A83" w:rsidRPr="00521A83" w:rsidRDefault="00521A83" w:rsidP="00521A83">
      <w:pPr>
        <w:widowControl w:val="0"/>
        <w:overflowPunct w:val="0"/>
        <w:autoSpaceDE w:val="0"/>
        <w:autoSpaceDN w:val="0"/>
        <w:adjustRightInd w:val="0"/>
        <w:spacing w:after="0" w:line="272" w:lineRule="auto"/>
        <w:ind w:left="712"/>
        <w:rPr>
          <w:rFonts w:ascii="Times New Roman" w:eastAsia="Times New Roman" w:hAnsi="Times New Roman"/>
          <w:sz w:val="24"/>
          <w:szCs w:val="24"/>
        </w:rPr>
      </w:pPr>
      <w:r w:rsidRPr="00521A83">
        <w:rPr>
          <w:rFonts w:ascii="Times New Roman" w:eastAsia="Times New Roman" w:hAnsi="Times New Roman"/>
          <w:sz w:val="24"/>
          <w:szCs w:val="24"/>
        </w:rPr>
        <w:t>Aggregate Qualifying Score is 60%, but it is mandatory to obtain at least 30% in each of the following sections.</w:t>
      </w:r>
    </w:p>
    <w:p w:rsidR="00521A83" w:rsidRDefault="00521A83" w:rsidP="00E85967">
      <w:pPr>
        <w:pStyle w:val="Default"/>
        <w:ind w:left="2880" w:firstLine="720"/>
        <w:rPr>
          <w:b/>
          <w:sz w:val="34"/>
          <w:szCs w:val="34"/>
        </w:rPr>
      </w:pPr>
    </w:p>
    <w:tbl>
      <w:tblPr>
        <w:tblW w:w="9700" w:type="dxa"/>
        <w:tblInd w:w="93" w:type="dxa"/>
        <w:tblLook w:val="04A0" w:firstRow="1" w:lastRow="0" w:firstColumn="1" w:lastColumn="0" w:noHBand="0" w:noVBand="1"/>
      </w:tblPr>
      <w:tblGrid>
        <w:gridCol w:w="7480"/>
        <w:gridCol w:w="2220"/>
      </w:tblGrid>
      <w:tr w:rsidR="00374AD1" w:rsidRPr="00374AD1" w:rsidTr="00374AD1">
        <w:trPr>
          <w:trHeight w:val="435"/>
        </w:trPr>
        <w:tc>
          <w:tcPr>
            <w:tcW w:w="9700" w:type="dxa"/>
            <w:gridSpan w:val="2"/>
            <w:tcBorders>
              <w:top w:val="nil"/>
              <w:left w:val="nil"/>
              <w:bottom w:val="nil"/>
              <w:right w:val="nil"/>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rPr>
            </w:pPr>
            <w:r w:rsidRPr="00374AD1">
              <w:rPr>
                <w:rFonts w:eastAsia="Times New Roman"/>
                <w:b/>
                <w:bCs/>
                <w:color w:val="000000"/>
              </w:rPr>
              <w:t>Evaluation Criteria (Technical</w:t>
            </w:r>
            <w:r>
              <w:rPr>
                <w:rFonts w:eastAsia="Times New Roman"/>
                <w:b/>
                <w:bCs/>
                <w:color w:val="000000"/>
              </w:rPr>
              <w:t xml:space="preserve"> Proposal</w:t>
            </w:r>
            <w:r w:rsidRPr="00374AD1">
              <w:rPr>
                <w:rFonts w:eastAsia="Times New Roman"/>
                <w:b/>
                <w:bCs/>
                <w:color w:val="000000"/>
              </w:rPr>
              <w:t>)</w:t>
            </w:r>
          </w:p>
        </w:tc>
      </w:tr>
      <w:tr w:rsidR="00374AD1" w:rsidRPr="00374AD1" w:rsidTr="00374AD1">
        <w:trPr>
          <w:trHeight w:val="390"/>
        </w:trPr>
        <w:tc>
          <w:tcPr>
            <w:tcW w:w="7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8"/>
                <w:szCs w:val="28"/>
              </w:rPr>
            </w:pPr>
            <w:r w:rsidRPr="00374AD1">
              <w:rPr>
                <w:rFonts w:eastAsia="Times New Roman"/>
                <w:b/>
                <w:bCs/>
                <w:color w:val="000000"/>
                <w:sz w:val="28"/>
                <w:szCs w:val="28"/>
              </w:rPr>
              <w:t>Total Marks</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8"/>
                <w:szCs w:val="28"/>
              </w:rPr>
            </w:pPr>
            <w:r w:rsidRPr="00374AD1">
              <w:rPr>
                <w:rFonts w:eastAsia="Times New Roman"/>
                <w:b/>
                <w:bCs/>
                <w:color w:val="000000"/>
                <w:sz w:val="28"/>
                <w:szCs w:val="28"/>
              </w:rPr>
              <w:t>100</w:t>
            </w:r>
          </w:p>
        </w:tc>
      </w:tr>
      <w:tr w:rsidR="00374AD1" w:rsidRPr="00374AD1" w:rsidTr="00374AD1">
        <w:trPr>
          <w:trHeight w:val="39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8"/>
                <w:szCs w:val="28"/>
              </w:rPr>
            </w:pPr>
            <w:r w:rsidRPr="00374AD1">
              <w:rPr>
                <w:rFonts w:eastAsia="Times New Roman"/>
                <w:b/>
                <w:bCs/>
                <w:color w:val="000000"/>
                <w:sz w:val="28"/>
                <w:szCs w:val="28"/>
              </w:rPr>
              <w:t>Qualifying Marks</w:t>
            </w:r>
          </w:p>
        </w:tc>
        <w:tc>
          <w:tcPr>
            <w:tcW w:w="2220" w:type="dxa"/>
            <w:tcBorders>
              <w:top w:val="nil"/>
              <w:left w:val="nil"/>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8"/>
                <w:szCs w:val="28"/>
              </w:rPr>
            </w:pPr>
            <w:r w:rsidRPr="00374AD1">
              <w:rPr>
                <w:rFonts w:eastAsia="Times New Roman"/>
                <w:b/>
                <w:bCs/>
                <w:color w:val="000000"/>
                <w:sz w:val="28"/>
                <w:szCs w:val="28"/>
              </w:rPr>
              <w:t>60</w:t>
            </w:r>
          </w:p>
        </w:tc>
      </w:tr>
      <w:tr w:rsidR="00374AD1" w:rsidRPr="00374AD1" w:rsidTr="00374AD1">
        <w:trPr>
          <w:trHeight w:val="33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4"/>
                <w:szCs w:val="24"/>
              </w:rPr>
            </w:pPr>
            <w:r w:rsidRPr="00374AD1">
              <w:rPr>
                <w:rFonts w:eastAsia="Times New Roman"/>
                <w:b/>
                <w:bCs/>
                <w:color w:val="000000"/>
                <w:sz w:val="24"/>
                <w:szCs w:val="24"/>
              </w:rPr>
              <w:t>Description</w:t>
            </w:r>
          </w:p>
        </w:tc>
        <w:tc>
          <w:tcPr>
            <w:tcW w:w="2220" w:type="dxa"/>
            <w:tcBorders>
              <w:top w:val="nil"/>
              <w:left w:val="nil"/>
              <w:bottom w:val="single" w:sz="8" w:space="0" w:color="auto"/>
              <w:right w:val="single" w:sz="8"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4"/>
                <w:szCs w:val="24"/>
              </w:rPr>
            </w:pPr>
            <w:r w:rsidRPr="00374AD1">
              <w:rPr>
                <w:rFonts w:eastAsia="Times New Roman"/>
                <w:b/>
                <w:bCs/>
                <w:color w:val="000000"/>
                <w:sz w:val="24"/>
                <w:szCs w:val="24"/>
              </w:rPr>
              <w:t>Distribution of Marks</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Serial No. issued to Contractor/ Firm</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 </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Standing of Firm</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 </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Valid Registration with PEC in Category C-5 or Above</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Mandatory</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Valid Registration of Regional Electrical Inspector GoS.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Mandatory</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Income Tax Certificate No. (NTN)</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Mandatory</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Valid Registration of Sindh Board of Revenue</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Mandatory</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No Involvement in Litigation/ Black listing</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Mandatory</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Period Since Firm/Contractor is in Construction Business</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10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Upto 5 Years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Upto 10 Years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8</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lastRenderedPageBreak/>
              <w:t>Above 10 Years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Office Facilities</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In Pakistan</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Principal Technical Personnel &amp; Their Qualification &amp; Experience</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15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BE (Electrical) with 10 Years</w:t>
            </w:r>
            <w:r w:rsidR="007B0FB8">
              <w:rPr>
                <w:rFonts w:eastAsia="Times New Roman"/>
                <w:color w:val="000000"/>
                <w:sz w:val="22"/>
                <w:szCs w:val="22"/>
              </w:rPr>
              <w:t xml:space="preserve"> </w:t>
            </w:r>
            <w:r w:rsidRPr="00374AD1">
              <w:rPr>
                <w:rFonts w:eastAsia="Times New Roman"/>
                <w:color w:val="000000"/>
                <w:sz w:val="22"/>
                <w:szCs w:val="22"/>
              </w:rPr>
              <w:t xml:space="preserve"> Experience</w:t>
            </w:r>
            <w:r w:rsidR="007B0FB8">
              <w:rPr>
                <w:rFonts w:eastAsia="Times New Roman"/>
                <w:color w:val="000000"/>
                <w:sz w:val="22"/>
                <w:szCs w:val="22"/>
              </w:rPr>
              <w:t xml:space="preserve"> </w:t>
            </w:r>
            <w:r w:rsidRPr="00374AD1">
              <w:rPr>
                <w:rFonts w:eastAsia="Times New Roman"/>
                <w:color w:val="000000"/>
                <w:sz w:val="22"/>
                <w:szCs w:val="22"/>
              </w:rPr>
              <w:t xml:space="preserve"> (01 No.)</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BE (Electrical) with 05 Years Experience (01 No.)</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List of Other Technical Personnel &amp; Their Qualification &amp; Experience</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20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Site Supervisor- Diploma with 05 years experience (02 Electrical)</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Material/ Electrical Inspector (05 Years Experience)</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Electricians 05 Year Experience (05 Nos.)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 xml:space="preserve">List of Tools &amp; </w:t>
            </w:r>
            <w:r w:rsidR="00BF5420">
              <w:rPr>
                <w:rFonts w:eastAsia="Times New Roman"/>
                <w:b/>
                <w:bCs/>
                <w:color w:val="000000"/>
                <w:sz w:val="22"/>
                <w:szCs w:val="22"/>
              </w:rPr>
              <w:t>Equipment</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6</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943032" w:rsidP="00943032">
            <w:pPr>
              <w:spacing w:after="0" w:line="240" w:lineRule="auto"/>
              <w:rPr>
                <w:rFonts w:eastAsia="Times New Roman"/>
                <w:color w:val="000000"/>
                <w:sz w:val="22"/>
                <w:szCs w:val="22"/>
              </w:rPr>
            </w:pPr>
            <w:r>
              <w:rPr>
                <w:rFonts w:eastAsia="Times New Roman"/>
                <w:color w:val="000000"/>
                <w:sz w:val="22"/>
                <w:szCs w:val="22"/>
              </w:rPr>
              <w:t>Magge</w:t>
            </w:r>
            <w:r w:rsidR="00374AD1" w:rsidRPr="00374AD1">
              <w:rPr>
                <w:rFonts w:eastAsia="Times New Roman"/>
                <w:color w:val="000000"/>
                <w:sz w:val="22"/>
                <w:szCs w:val="22"/>
              </w:rPr>
              <w:t>r (01 No.)</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Complete Electrical Tool Kit</w:t>
            </w:r>
            <w:r w:rsidR="00943032">
              <w:rPr>
                <w:rFonts w:eastAsia="Times New Roman"/>
                <w:color w:val="000000"/>
                <w:sz w:val="22"/>
                <w:szCs w:val="22"/>
              </w:rPr>
              <w:t xml:space="preserve"> in</w:t>
            </w:r>
            <w:r w:rsidR="00EB1DF1">
              <w:rPr>
                <w:rFonts w:eastAsia="Times New Roman"/>
                <w:color w:val="000000"/>
                <w:sz w:val="22"/>
                <w:szCs w:val="22"/>
              </w:rPr>
              <w:t>clusive of Volt/ Ammeter/ Multi M</w:t>
            </w:r>
            <w:r w:rsidR="00943032">
              <w:rPr>
                <w:rFonts w:eastAsia="Times New Roman"/>
                <w:color w:val="000000"/>
                <w:sz w:val="22"/>
                <w:szCs w:val="22"/>
              </w:rPr>
              <w:t>eter</w:t>
            </w:r>
            <w:r w:rsidRPr="00374AD1">
              <w:rPr>
                <w:rFonts w:eastAsia="Times New Roman"/>
                <w:color w:val="000000"/>
                <w:sz w:val="22"/>
                <w:szCs w:val="22"/>
              </w:rPr>
              <w:t xml:space="preserve"> (05 Sets)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943032">
            <w:pPr>
              <w:spacing w:after="0" w:line="240" w:lineRule="auto"/>
              <w:rPr>
                <w:rFonts w:eastAsia="Times New Roman"/>
                <w:color w:val="000000"/>
                <w:sz w:val="22"/>
                <w:szCs w:val="22"/>
              </w:rPr>
            </w:pPr>
            <w:r w:rsidRPr="00374AD1">
              <w:rPr>
                <w:rFonts w:eastAsia="Times New Roman"/>
                <w:color w:val="000000"/>
                <w:sz w:val="22"/>
                <w:szCs w:val="22"/>
              </w:rPr>
              <w:t>Power Generator 5KVA (0</w:t>
            </w:r>
            <w:r w:rsidR="00943032">
              <w:rPr>
                <w:rFonts w:eastAsia="Times New Roman"/>
                <w:color w:val="000000"/>
                <w:sz w:val="22"/>
                <w:szCs w:val="22"/>
              </w:rPr>
              <w:t>1</w:t>
            </w:r>
            <w:r w:rsidRPr="00374AD1">
              <w:rPr>
                <w:rFonts w:eastAsia="Times New Roman"/>
                <w:color w:val="000000"/>
                <w:sz w:val="22"/>
                <w:szCs w:val="22"/>
              </w:rPr>
              <w:t xml:space="preserve"> Nos.)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943032">
            <w:pPr>
              <w:spacing w:after="0" w:line="240" w:lineRule="auto"/>
              <w:rPr>
                <w:rFonts w:eastAsia="Times New Roman"/>
                <w:color w:val="000000"/>
                <w:sz w:val="22"/>
                <w:szCs w:val="22"/>
              </w:rPr>
            </w:pPr>
            <w:r w:rsidRPr="00374AD1">
              <w:rPr>
                <w:rFonts w:eastAsia="Times New Roman"/>
                <w:color w:val="000000"/>
                <w:sz w:val="22"/>
                <w:szCs w:val="22"/>
              </w:rPr>
              <w:t>Light Duty Drill Machines (0</w:t>
            </w:r>
            <w:r w:rsidR="00943032">
              <w:rPr>
                <w:rFonts w:eastAsia="Times New Roman"/>
                <w:color w:val="000000"/>
                <w:sz w:val="22"/>
                <w:szCs w:val="22"/>
              </w:rPr>
              <w:t>2</w:t>
            </w:r>
            <w:r w:rsidRPr="00374AD1">
              <w:rPr>
                <w:rFonts w:eastAsia="Times New Roman"/>
                <w:color w:val="000000"/>
                <w:sz w:val="22"/>
                <w:szCs w:val="22"/>
              </w:rPr>
              <w:t xml:space="preserve"> Nos.)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943032" w:rsidP="00943032">
            <w:pPr>
              <w:spacing w:after="0" w:line="240" w:lineRule="auto"/>
              <w:rPr>
                <w:rFonts w:eastAsia="Times New Roman"/>
                <w:color w:val="000000"/>
                <w:sz w:val="22"/>
                <w:szCs w:val="22"/>
              </w:rPr>
            </w:pPr>
            <w:r>
              <w:rPr>
                <w:rFonts w:eastAsia="Times New Roman"/>
                <w:color w:val="000000"/>
                <w:sz w:val="22"/>
                <w:szCs w:val="22"/>
              </w:rPr>
              <w:t>Heavy Duty Drill Machines (02</w:t>
            </w:r>
            <w:r w:rsidR="00374AD1" w:rsidRPr="00374AD1">
              <w:rPr>
                <w:rFonts w:eastAsia="Times New Roman"/>
                <w:color w:val="000000"/>
                <w:sz w:val="22"/>
                <w:szCs w:val="22"/>
              </w:rPr>
              <w:t xml:space="preserve"> No.)</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Lugs Pressing Machine (01 No.)</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1</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List of Electrical works of similar nature completed in last 05 Years (05 for each)</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15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List of Electrical works of similar nature in Hand  (02 No. for each work)</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10</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Bankers Certificate showing credit worthiness of the Firm</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Less than 15% of Category Cost</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2</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16-30% of Category Cost</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3</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color w:val="000000"/>
                <w:sz w:val="22"/>
                <w:szCs w:val="22"/>
              </w:rPr>
            </w:pPr>
            <w:r w:rsidRPr="00374AD1">
              <w:rPr>
                <w:rFonts w:eastAsia="Times New Roman"/>
                <w:color w:val="000000"/>
                <w:sz w:val="22"/>
                <w:szCs w:val="22"/>
              </w:rPr>
              <w:t>More than 50% of Category Cost</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color w:val="000000"/>
                <w:sz w:val="22"/>
                <w:szCs w:val="22"/>
              </w:rPr>
            </w:pPr>
            <w:r w:rsidRPr="00374AD1">
              <w:rPr>
                <w:rFonts w:eastAsia="Times New Roman"/>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Satisfactory report from Organization where earlier works are carried out</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Income Tax Return of last 03 Years</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5</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rPr>
                <w:rFonts w:eastAsia="Times New Roman"/>
                <w:b/>
                <w:bCs/>
                <w:color w:val="000000"/>
                <w:sz w:val="22"/>
                <w:szCs w:val="22"/>
              </w:rPr>
            </w:pPr>
            <w:r w:rsidRPr="00374AD1">
              <w:rPr>
                <w:rFonts w:eastAsia="Times New Roman"/>
                <w:b/>
                <w:bCs/>
                <w:color w:val="000000"/>
                <w:sz w:val="22"/>
                <w:szCs w:val="22"/>
              </w:rPr>
              <w:t>Registration with Other Organizations</w:t>
            </w:r>
          </w:p>
        </w:tc>
        <w:tc>
          <w:tcPr>
            <w:tcW w:w="2220" w:type="dxa"/>
            <w:tcBorders>
              <w:top w:val="nil"/>
              <w:left w:val="nil"/>
              <w:bottom w:val="single" w:sz="4" w:space="0" w:color="auto"/>
              <w:right w:val="single" w:sz="4" w:space="0" w:color="auto"/>
            </w:tcBorders>
            <w:shd w:val="clear" w:color="000000" w:fill="D9D9D9"/>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4</w:t>
            </w:r>
          </w:p>
        </w:tc>
      </w:tr>
      <w:tr w:rsidR="00374AD1" w:rsidRPr="00374AD1" w:rsidTr="00374AD1">
        <w:trPr>
          <w:trHeight w:val="30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374AD1" w:rsidRPr="00EB1DF1" w:rsidRDefault="00374AD1" w:rsidP="00EB1DF1">
            <w:pPr>
              <w:spacing w:after="0" w:line="240" w:lineRule="auto"/>
              <w:jc w:val="right"/>
              <w:rPr>
                <w:rFonts w:eastAsia="Times New Roman"/>
                <w:b/>
                <w:color w:val="000000"/>
                <w:sz w:val="22"/>
                <w:szCs w:val="22"/>
              </w:rPr>
            </w:pPr>
            <w:r w:rsidRPr="00374AD1">
              <w:rPr>
                <w:rFonts w:eastAsia="Times New Roman"/>
                <w:color w:val="000000"/>
                <w:sz w:val="22"/>
                <w:szCs w:val="22"/>
              </w:rPr>
              <w:t> </w:t>
            </w:r>
            <w:r w:rsidR="00EB1DF1" w:rsidRPr="00EB1DF1">
              <w:rPr>
                <w:rFonts w:eastAsia="Times New Roman"/>
                <w:b/>
                <w:color w:val="000000"/>
                <w:sz w:val="22"/>
                <w:szCs w:val="22"/>
              </w:rPr>
              <w:t>TOTAL MARKS</w:t>
            </w:r>
          </w:p>
        </w:tc>
        <w:tc>
          <w:tcPr>
            <w:tcW w:w="2220" w:type="dxa"/>
            <w:tcBorders>
              <w:top w:val="nil"/>
              <w:left w:val="nil"/>
              <w:bottom w:val="single" w:sz="4" w:space="0" w:color="auto"/>
              <w:right w:val="single" w:sz="4" w:space="0" w:color="auto"/>
            </w:tcBorders>
            <w:shd w:val="clear" w:color="auto" w:fill="auto"/>
            <w:noWrap/>
            <w:vAlign w:val="bottom"/>
            <w:hideMark/>
          </w:tcPr>
          <w:p w:rsidR="00374AD1" w:rsidRPr="00374AD1" w:rsidRDefault="00374AD1" w:rsidP="00374AD1">
            <w:pPr>
              <w:spacing w:after="0" w:line="240" w:lineRule="auto"/>
              <w:jc w:val="center"/>
              <w:rPr>
                <w:rFonts w:eastAsia="Times New Roman"/>
                <w:b/>
                <w:bCs/>
                <w:color w:val="000000"/>
                <w:sz w:val="22"/>
                <w:szCs w:val="22"/>
              </w:rPr>
            </w:pPr>
            <w:r w:rsidRPr="00374AD1">
              <w:rPr>
                <w:rFonts w:eastAsia="Times New Roman"/>
                <w:b/>
                <w:bCs/>
                <w:color w:val="000000"/>
                <w:sz w:val="22"/>
                <w:szCs w:val="22"/>
              </w:rPr>
              <w:t>100</w:t>
            </w:r>
          </w:p>
        </w:tc>
      </w:tr>
    </w:tbl>
    <w:p w:rsidR="00521A83" w:rsidRDefault="00521A83" w:rsidP="0022686F">
      <w:pPr>
        <w:pStyle w:val="Default"/>
        <w:ind w:left="2880" w:firstLine="720"/>
        <w:rPr>
          <w:b/>
          <w:sz w:val="34"/>
          <w:szCs w:val="34"/>
        </w:rPr>
      </w:pPr>
    </w:p>
    <w:p w:rsidR="00521A83" w:rsidRDefault="00521A83">
      <w:pPr>
        <w:spacing w:after="0" w:line="240" w:lineRule="auto"/>
        <w:rPr>
          <w:rFonts w:ascii="Times New Roman" w:hAnsi="Times New Roman"/>
          <w:b/>
          <w:color w:val="000000"/>
          <w:sz w:val="34"/>
          <w:szCs w:val="34"/>
        </w:rPr>
      </w:pPr>
      <w:r>
        <w:rPr>
          <w:b/>
          <w:sz w:val="34"/>
          <w:szCs w:val="34"/>
        </w:rPr>
        <w:br w:type="page"/>
      </w:r>
    </w:p>
    <w:p w:rsidR="002C514C" w:rsidRPr="005828F7" w:rsidRDefault="00091E37" w:rsidP="0022686F">
      <w:pPr>
        <w:pStyle w:val="Default"/>
        <w:ind w:left="2880" w:firstLine="720"/>
        <w:rPr>
          <w:b/>
          <w:sz w:val="34"/>
          <w:szCs w:val="34"/>
        </w:rPr>
      </w:pPr>
      <w:r>
        <w:rPr>
          <w:b/>
          <w:sz w:val="34"/>
          <w:szCs w:val="34"/>
        </w:rPr>
        <w:lastRenderedPageBreak/>
        <w:t>G</w:t>
      </w:r>
      <w:r w:rsidR="002C514C" w:rsidRPr="005828F7">
        <w:rPr>
          <w:b/>
          <w:sz w:val="34"/>
          <w:szCs w:val="34"/>
        </w:rPr>
        <w:t xml:space="preserve">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w:t>
      </w:r>
      <w:r w:rsidR="00672127">
        <w:rPr>
          <w:sz w:val="22"/>
          <w:szCs w:val="22"/>
        </w:rPr>
        <w:t>1</w:t>
      </w:r>
      <w:r w:rsidRPr="00FD4437">
        <w:rPr>
          <w:sz w:val="22"/>
          <w:szCs w:val="22"/>
        </w:rPr>
        <w:t xml:space="preserve">rwise. </w:t>
      </w:r>
    </w:p>
    <w:p w:rsidR="002C514C" w:rsidRPr="00FD4437" w:rsidRDefault="002C514C" w:rsidP="002C514C">
      <w:pPr>
        <w:pStyle w:val="Default"/>
        <w:ind w:left="1440"/>
        <w:rPr>
          <w:sz w:val="22"/>
          <w:szCs w:val="22"/>
        </w:rPr>
      </w:pPr>
    </w:p>
    <w:p w:rsidR="00086FCB" w:rsidRPr="00504894" w:rsidRDefault="00086FCB" w:rsidP="00DE60F3">
      <w:pPr>
        <w:numPr>
          <w:ilvl w:val="0"/>
          <w:numId w:val="5"/>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DE60F3">
      <w:pPr>
        <w:numPr>
          <w:ilvl w:val="0"/>
          <w:numId w:val="5"/>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whose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DE60F3">
      <w:pPr>
        <w:numPr>
          <w:ilvl w:val="0"/>
          <w:numId w:val="5"/>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DE60F3">
      <w:pPr>
        <w:numPr>
          <w:ilvl w:val="0"/>
          <w:numId w:val="5"/>
        </w:numPr>
        <w:spacing w:after="0" w:line="240" w:lineRule="auto"/>
        <w:ind w:hanging="720"/>
        <w:jc w:val="both"/>
        <w:rPr>
          <w:sz w:val="22"/>
          <w:szCs w:val="22"/>
        </w:rPr>
      </w:pPr>
      <w:r w:rsidRPr="00AD510A">
        <w:rPr>
          <w:b/>
          <w:bCs/>
          <w:sz w:val="22"/>
          <w:szCs w:val="22"/>
        </w:rPr>
        <w:t>“</w:t>
      </w:r>
      <w:r w:rsidR="006606F8">
        <w:rPr>
          <w:b/>
          <w:bCs/>
          <w:sz w:val="22"/>
          <w:szCs w:val="22"/>
        </w:rPr>
        <w:t>Executive Engineer</w:t>
      </w:r>
      <w:r w:rsidRPr="00AD510A">
        <w:rPr>
          <w:b/>
          <w:bCs/>
          <w:sz w:val="22"/>
          <w:szCs w:val="22"/>
        </w:rPr>
        <w:t>”</w:t>
      </w:r>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DE60F3">
      <w:pPr>
        <w:numPr>
          <w:ilvl w:val="0"/>
          <w:numId w:val="5"/>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DE60F3">
      <w:pPr>
        <w:numPr>
          <w:ilvl w:val="0"/>
          <w:numId w:val="5"/>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 Contract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lastRenderedPageBreak/>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1.1.1.9 “Bill of Quantities”, “Daywork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 Replacement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lastRenderedPageBreak/>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 Appointment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Fédération Internationale des Ingénieurs-Conseils,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D31608" w:rsidRPr="00FD4437" w:rsidRDefault="002C514C" w:rsidP="00D31608">
      <w:pPr>
        <w:pStyle w:val="Default"/>
        <w:spacing w:line="276" w:lineRule="auto"/>
        <w:jc w:val="both"/>
        <w:rPr>
          <w:sz w:val="22"/>
          <w:szCs w:val="22"/>
        </w:rPr>
      </w:pPr>
      <w:r w:rsidRPr="00FD4437">
        <w:rPr>
          <w:sz w:val="22"/>
          <w:szCs w:val="22"/>
        </w:rPr>
        <w:t>1.1.3 Dates, Tests, Periods</w:t>
      </w:r>
    </w:p>
    <w:p w:rsidR="00D31608" w:rsidRPr="00FD4437" w:rsidRDefault="002C514C" w:rsidP="00D31608">
      <w:pPr>
        <w:pStyle w:val="Default"/>
        <w:spacing w:line="276" w:lineRule="auto"/>
        <w:jc w:val="both"/>
        <w:rPr>
          <w:sz w:val="22"/>
          <w:szCs w:val="22"/>
        </w:rPr>
      </w:pP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Works ]. </w:t>
      </w:r>
    </w:p>
    <w:p w:rsidR="00CB5980" w:rsidRPr="00FD4437" w:rsidRDefault="002C514C" w:rsidP="00CB5980">
      <w:pPr>
        <w:pStyle w:val="Default"/>
        <w:spacing w:line="276" w:lineRule="auto"/>
        <w:ind w:left="2160"/>
        <w:jc w:val="both"/>
        <w:rPr>
          <w:sz w:val="22"/>
          <w:szCs w:val="22"/>
        </w:rPr>
      </w:pPr>
      <w:r w:rsidRPr="00FD4437">
        <w:rPr>
          <w:sz w:val="22"/>
          <w:szCs w:val="22"/>
        </w:rPr>
        <w:t>1.1.3.3 “Time for Completion” means the time for completing the Works or a Section (as the case may be) under Sub-Clause 8.2 [ Time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Over ]. </w:t>
      </w:r>
    </w:p>
    <w:p w:rsidR="00CB5980" w:rsidRPr="00FD4437" w:rsidRDefault="00CB5980" w:rsidP="00CB5980">
      <w:pPr>
        <w:pStyle w:val="Default"/>
        <w:spacing w:line="276" w:lineRule="auto"/>
        <w:ind w:left="2160"/>
        <w:jc w:val="both"/>
        <w:rPr>
          <w:sz w:val="22"/>
          <w:szCs w:val="22"/>
        </w:rPr>
      </w:pPr>
    </w:p>
    <w:p w:rsidR="00CB5980"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E4748F" w:rsidRPr="00FD4437" w:rsidRDefault="00E4748F" w:rsidP="00CB5980">
      <w:pPr>
        <w:pStyle w:val="Default"/>
        <w:spacing w:line="276" w:lineRule="auto"/>
        <w:ind w:left="2160"/>
        <w:jc w:val="both"/>
        <w:rPr>
          <w:sz w:val="22"/>
          <w:szCs w:val="22"/>
        </w:rPr>
      </w:pP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 Performance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1.1.3.9 “day”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1.1.4.2 “Contract Price” means the price defined in Sub-Clause 14.1 [ The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 Issue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Certificate ].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Payment ],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1.1.4.9 “Payment Certificate” means a payment certificate issued under Clause 14 [ Contract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 Provisional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 Application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lastRenderedPageBreak/>
        <w:t>1.1.4.12 “Statement” means a statement submitted by the Contractor as part of an</w:t>
      </w:r>
      <w:r w:rsidR="00D334D8">
        <w:rPr>
          <w:sz w:val="22"/>
          <w:szCs w:val="22"/>
        </w:rPr>
        <w:t xml:space="preserve"> application, under Clause 14 [</w:t>
      </w:r>
      <w:r w:rsidRPr="00FD4437">
        <w:rPr>
          <w:sz w:val="22"/>
          <w:szCs w:val="22"/>
        </w:rPr>
        <w:t>Contract Price and Payment ],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 Force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lastRenderedPageBreak/>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 Performance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Adjustments ].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words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words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 xml:space="preserve">“written”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r w:rsidRPr="00FD4437">
        <w:rPr>
          <w:sz w:val="22"/>
          <w:szCs w:val="22"/>
        </w:rPr>
        <w:t xml:space="preserve">the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Default="002C514C" w:rsidP="00982B7E">
      <w:pPr>
        <w:pStyle w:val="Default"/>
        <w:numPr>
          <w:ilvl w:val="0"/>
          <w:numId w:val="10"/>
        </w:numPr>
        <w:spacing w:line="276" w:lineRule="auto"/>
        <w:jc w:val="both"/>
        <w:rPr>
          <w:sz w:val="22"/>
          <w:szCs w:val="22"/>
        </w:rPr>
      </w:pPr>
      <w:r w:rsidRPr="00FD4437">
        <w:rPr>
          <w:sz w:val="22"/>
          <w:szCs w:val="22"/>
        </w:rPr>
        <w:t xml:space="preserve">in writing and delivered by hand (against receipt), sent by mail or courier, or transmitted using any of the agreed systems of electronic transmission as stated in the Contract Data; and </w:t>
      </w:r>
    </w:p>
    <w:p w:rsidR="00E4748F" w:rsidRPr="00FD4437" w:rsidRDefault="00E4748F" w:rsidP="00E4748F">
      <w:pPr>
        <w:pStyle w:val="Default"/>
        <w:spacing w:line="276" w:lineRule="auto"/>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lastRenderedPageBreak/>
        <w:t xml:space="preserve">(b) </w:t>
      </w:r>
      <w:r w:rsidR="009D6EF6" w:rsidRPr="00FD4437">
        <w:rPr>
          <w:sz w:val="22"/>
          <w:szCs w:val="22"/>
        </w:rPr>
        <w:tab/>
      </w:r>
      <w:r w:rsidRPr="00FD4437">
        <w:rPr>
          <w:sz w:val="22"/>
          <w:szCs w:val="22"/>
        </w:rPr>
        <w:t xml:space="preserve">delivered,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r w:rsidRPr="00FD4437">
        <w:rPr>
          <w:sz w:val="22"/>
          <w:szCs w:val="22"/>
        </w:rPr>
        <w:t xml:space="preserve">if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r w:rsidRPr="00FD4437">
        <w:rPr>
          <w:sz w:val="22"/>
          <w:szCs w:val="22"/>
        </w:rPr>
        <w:t xml:space="preserve">if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r w:rsidRPr="00FD4437">
        <w:rPr>
          <w:sz w:val="22"/>
          <w:szCs w:val="22"/>
        </w:rPr>
        <w:t xml:space="preserve">the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r w:rsidRPr="00FD4437">
        <w:rPr>
          <w:sz w:val="22"/>
          <w:szCs w:val="22"/>
        </w:rPr>
        <w:t xml:space="preserve">the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r w:rsidRPr="00FD4437">
        <w:rPr>
          <w:sz w:val="22"/>
          <w:szCs w:val="22"/>
        </w:rPr>
        <w:t xml:space="preserve">the Tender, </w:t>
      </w:r>
    </w:p>
    <w:p w:rsidR="009512D0" w:rsidRPr="00FD4437" w:rsidRDefault="002C514C" w:rsidP="009512D0">
      <w:pPr>
        <w:pStyle w:val="Default"/>
        <w:spacing w:line="360" w:lineRule="auto"/>
        <w:ind w:left="2160"/>
        <w:jc w:val="both"/>
        <w:rPr>
          <w:sz w:val="22"/>
          <w:szCs w:val="22"/>
        </w:rPr>
      </w:pPr>
      <w:r w:rsidRPr="00FD4437">
        <w:rPr>
          <w:sz w:val="22"/>
          <w:szCs w:val="22"/>
        </w:rPr>
        <w:t>(d)</w:t>
      </w:r>
      <w:r w:rsidR="009512D0" w:rsidRPr="00FD4437">
        <w:rPr>
          <w:sz w:val="22"/>
          <w:szCs w:val="22"/>
        </w:rPr>
        <w:tab/>
      </w:r>
      <w:r w:rsidRPr="00FD4437">
        <w:rPr>
          <w:sz w:val="22"/>
          <w:szCs w:val="22"/>
        </w:rPr>
        <w:t xml:space="preserve"> the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r w:rsidRPr="00FD4437">
        <w:rPr>
          <w:sz w:val="22"/>
          <w:szCs w:val="22"/>
        </w:rPr>
        <w:t xml:space="preserve">the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r w:rsidRPr="00FD4437">
        <w:rPr>
          <w:sz w:val="22"/>
          <w:szCs w:val="22"/>
        </w:rPr>
        <w:t xml:space="preserve">these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r w:rsidRPr="00FD4437">
        <w:rPr>
          <w:sz w:val="22"/>
          <w:szCs w:val="22"/>
        </w:rPr>
        <w:t xml:space="preserve">the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r w:rsidRPr="00FD4437">
        <w:rPr>
          <w:sz w:val="22"/>
          <w:szCs w:val="22"/>
        </w:rPr>
        <w:t xml:space="preserve">the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r w:rsidRPr="00FD4437">
        <w:rPr>
          <w:sz w:val="22"/>
          <w:szCs w:val="22"/>
        </w:rPr>
        <w:t xml:space="preserve">the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firstRow="1" w:lastRow="0" w:firstColumn="1" w:lastColumn="0" w:noHBand="0" w:noVBand="1"/>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D42ADF">
        <w:rPr>
          <w:sz w:val="25"/>
          <w:szCs w:val="23"/>
        </w:rPr>
        <w:t xml:space="preserve">/PARTICULAR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771CB2">
      <w:pPr>
        <w:pStyle w:val="Default"/>
        <w:ind w:firstLine="720"/>
        <w:rPr>
          <w:b/>
          <w:bCs/>
          <w:sz w:val="23"/>
          <w:szCs w:val="23"/>
        </w:rPr>
      </w:pPr>
      <w:r>
        <w:rPr>
          <w:b/>
          <w:bCs/>
          <w:sz w:val="23"/>
          <w:szCs w:val="23"/>
        </w:rPr>
        <w:t xml:space="preserve">1.1 Definitions </w:t>
      </w:r>
    </w:p>
    <w:p w:rsidR="00771CB2" w:rsidRDefault="00771CB2" w:rsidP="00771CB2">
      <w:pPr>
        <w:pStyle w:val="Default"/>
        <w:rPr>
          <w:sz w:val="23"/>
          <w:szCs w:val="23"/>
        </w:rPr>
      </w:pP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160CEA">
      <w:pPr>
        <w:pStyle w:val="Default"/>
        <w:tabs>
          <w:tab w:val="left" w:pos="720"/>
        </w:tabs>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w:t>
      </w:r>
      <w:r w:rsidR="00160CEA">
        <w:rPr>
          <w:sz w:val="23"/>
          <w:szCs w:val="23"/>
        </w:rPr>
        <w:t xml:space="preserve">      </w:t>
      </w:r>
      <w:r>
        <w:rPr>
          <w:sz w:val="23"/>
          <w:szCs w:val="23"/>
        </w:rPr>
        <w:t xml:space="preserve">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C92601" w:rsidRDefault="00C92601" w:rsidP="003E2CA5">
      <w:pPr>
        <w:pStyle w:val="Default"/>
        <w:ind w:left="1440" w:firstLine="45"/>
        <w:jc w:val="both"/>
        <w:rPr>
          <w:i/>
          <w:iCs/>
          <w:sz w:val="23"/>
          <w:szCs w:val="23"/>
        </w:rPr>
      </w:pPr>
    </w:p>
    <w:p w:rsidR="00C92601" w:rsidRDefault="00771CB2" w:rsidP="003E2CA5">
      <w:pPr>
        <w:pStyle w:val="Default"/>
        <w:ind w:left="1440" w:firstLine="45"/>
        <w:jc w:val="both"/>
        <w:rPr>
          <w:i/>
          <w:iCs/>
          <w:sz w:val="23"/>
          <w:szCs w:val="23"/>
        </w:rPr>
      </w:pPr>
      <w:r>
        <w:rPr>
          <w:i/>
          <w:iCs/>
          <w:sz w:val="23"/>
          <w:szCs w:val="23"/>
        </w:rPr>
        <w:t>The following sub-clause 7.9 is added in (GCC):</w:t>
      </w:r>
    </w:p>
    <w:p w:rsidR="003E2CA5" w:rsidRDefault="00771CB2" w:rsidP="003E2CA5">
      <w:pPr>
        <w:pStyle w:val="Default"/>
        <w:ind w:left="1440" w:firstLine="45"/>
        <w:jc w:val="both"/>
        <w:rPr>
          <w:i/>
          <w:iCs/>
          <w:sz w:val="23"/>
          <w:szCs w:val="23"/>
        </w:rPr>
      </w:pPr>
      <w:r>
        <w:rPr>
          <w:i/>
          <w:iCs/>
          <w:sz w:val="23"/>
          <w:szCs w:val="23"/>
        </w:rPr>
        <w:t xml:space="preserve">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lastRenderedPageBreak/>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para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r>
        <w:rPr>
          <w:sz w:val="23"/>
          <w:szCs w:val="23"/>
        </w:rPr>
        <w:t>The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 xml:space="preserve">Sub-para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DE60F3">
      <w:pPr>
        <w:pStyle w:val="Default"/>
        <w:numPr>
          <w:ilvl w:val="0"/>
          <w:numId w:val="6"/>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DE60F3">
      <w:pPr>
        <w:pStyle w:val="Default"/>
        <w:numPr>
          <w:ilvl w:val="0"/>
          <w:numId w:val="7"/>
        </w:numPr>
        <w:jc w:val="both"/>
        <w:rPr>
          <w:sz w:val="23"/>
          <w:szCs w:val="23"/>
        </w:rPr>
      </w:pPr>
      <w:r>
        <w:rPr>
          <w:sz w:val="23"/>
          <w:szCs w:val="23"/>
        </w:rPr>
        <w:t xml:space="preserve">The materials are in accordance with the specifications for the permanent works; </w:t>
      </w:r>
    </w:p>
    <w:p w:rsidR="00E4748F" w:rsidRDefault="00E4748F" w:rsidP="00E4748F">
      <w:pPr>
        <w:pStyle w:val="Default"/>
        <w:jc w:val="both"/>
        <w:rPr>
          <w:sz w:val="23"/>
          <w:szCs w:val="23"/>
        </w:rPr>
      </w:pPr>
    </w:p>
    <w:p w:rsidR="0040425A" w:rsidRDefault="0040425A" w:rsidP="0040425A">
      <w:pPr>
        <w:pStyle w:val="Default"/>
        <w:ind w:left="1440"/>
        <w:jc w:val="both"/>
        <w:rPr>
          <w:sz w:val="23"/>
          <w:szCs w:val="23"/>
        </w:rPr>
      </w:pPr>
    </w:p>
    <w:p w:rsidR="00825DAD" w:rsidRDefault="00825DAD" w:rsidP="00DE60F3">
      <w:pPr>
        <w:pStyle w:val="Default"/>
        <w:numPr>
          <w:ilvl w:val="0"/>
          <w:numId w:val="7"/>
        </w:numPr>
        <w:jc w:val="both"/>
        <w:rPr>
          <w:sz w:val="23"/>
          <w:szCs w:val="23"/>
        </w:rPr>
      </w:pPr>
      <w:r>
        <w:rPr>
          <w:sz w:val="23"/>
          <w:szCs w:val="23"/>
        </w:rPr>
        <w:lastRenderedPageBreak/>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DE60F3">
      <w:pPr>
        <w:pStyle w:val="Default"/>
        <w:numPr>
          <w:ilvl w:val="0"/>
          <w:numId w:val="7"/>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DE60F3">
      <w:pPr>
        <w:pStyle w:val="Default"/>
        <w:numPr>
          <w:ilvl w:val="0"/>
          <w:numId w:val="7"/>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57184F" w:rsidRDefault="00224A22" w:rsidP="008D4697">
      <w:pPr>
        <w:pStyle w:val="Default"/>
        <w:ind w:left="5040" w:hanging="5040"/>
        <w:jc w:val="both"/>
        <w:rPr>
          <w:b/>
        </w:rPr>
      </w:pPr>
      <w:r w:rsidRPr="006847DF">
        <w:t>1.2 Name of the Project and Summary of the works:</w:t>
      </w:r>
      <w:r w:rsidR="0066429D" w:rsidRPr="006847DF">
        <w:tab/>
      </w:r>
      <w:r w:rsidR="00D67204">
        <w:t xml:space="preserve"> </w:t>
      </w:r>
      <w:r w:rsidR="004E0E92">
        <w:rPr>
          <w:b/>
        </w:rPr>
        <w:t>Renovation</w:t>
      </w:r>
      <w:r w:rsidR="009B47CC">
        <w:rPr>
          <w:b/>
        </w:rPr>
        <w:t xml:space="preserve"> and Rehabilitation</w:t>
      </w:r>
      <w:r w:rsidR="00FC7746">
        <w:rPr>
          <w:b/>
        </w:rPr>
        <w:t xml:space="preserve"> (ELECTRIC WORK</w:t>
      </w:r>
      <w:r w:rsidR="004E0E92">
        <w:rPr>
          <w:b/>
        </w:rPr>
        <w:t>S</w:t>
      </w:r>
      <w:r w:rsidR="00FC7746">
        <w:rPr>
          <w:b/>
        </w:rPr>
        <w:t>) of</w:t>
      </w:r>
      <w:r w:rsidR="009B47CC">
        <w:rPr>
          <w:b/>
        </w:rPr>
        <w:t xml:space="preserve"> </w:t>
      </w:r>
      <w:r w:rsidR="00F55E93">
        <w:rPr>
          <w:b/>
        </w:rPr>
        <w:t>Residential Colony: Type III Bungalows And Type A, B &amp; C Quarters of New CMC Staff Colony Larkana.</w:t>
      </w:r>
    </w:p>
    <w:p w:rsidR="008D4697" w:rsidRDefault="008D4697" w:rsidP="008D4697">
      <w:pPr>
        <w:pStyle w:val="Default"/>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C25ED1" w:rsidP="00C47600">
      <w:pPr>
        <w:pStyle w:val="Default"/>
        <w:ind w:left="5040"/>
        <w:jc w:val="both"/>
        <w:rPr>
          <w:b/>
        </w:rPr>
      </w:pPr>
      <w:r w:rsidRPr="00C25ED1">
        <w:rPr>
          <w:b/>
        </w:rPr>
        <w:t>ADP Scheme # 462 (2015-16)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A876CC">
        <w:t xml:space="preserve">Rs. </w:t>
      </w:r>
      <w:r w:rsidR="00851639">
        <w:rPr>
          <w:b/>
        </w:rPr>
        <w:t>16.442</w:t>
      </w:r>
      <w:r w:rsidR="00A876CC" w:rsidRPr="00A876CC">
        <w:rPr>
          <w:b/>
        </w:rPr>
        <w:t xml:space="preserve"> (Million)</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r w:rsidR="00457913">
        <w:t>N/A</w:t>
      </w:r>
    </w:p>
    <w:p w:rsidR="00340B32" w:rsidRPr="00224A22" w:rsidRDefault="00340B32" w:rsidP="00897FF4">
      <w:pPr>
        <w:pStyle w:val="Default"/>
        <w:jc w:val="both"/>
      </w:pPr>
    </w:p>
    <w:p w:rsidR="00340B32" w:rsidRPr="00224A22" w:rsidRDefault="00C3671A" w:rsidP="00897FF4">
      <w:pPr>
        <w:pStyle w:val="Default"/>
        <w:jc w:val="both"/>
      </w:pPr>
      <w:r>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xml:space="preserve">% </w:t>
      </w:r>
      <w:r w:rsidR="00457913">
        <w:rPr>
          <w:b/>
        </w:rPr>
        <w:t>deductible</w:t>
      </w:r>
      <w:r>
        <w:rPr>
          <w:b/>
        </w:rPr>
        <w:t xml:space="preserv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4E68AC" w:rsidP="0093471C">
      <w:pPr>
        <w:pStyle w:val="Default"/>
        <w:jc w:val="both"/>
        <w:rPr>
          <w:b/>
        </w:rPr>
      </w:pPr>
      <w:r w:rsidRPr="00481763">
        <w:rPr>
          <w:b/>
        </w:rPr>
        <w:t xml:space="preserve">Office of the </w:t>
      </w:r>
      <w:r w:rsidR="006A3BB8" w:rsidRPr="00481763">
        <w:rPr>
          <w:b/>
        </w:rPr>
        <w:t>Executive Engineer</w:t>
      </w:r>
      <w:r w:rsidRPr="00481763">
        <w:rPr>
          <w:b/>
        </w:rPr>
        <w:t xml:space="preserve">, </w:t>
      </w:r>
      <w:r w:rsidR="006A3BB8" w:rsidRPr="00481763">
        <w:rPr>
          <w:b/>
        </w:rPr>
        <w:t>SMBBMU,</w:t>
      </w:r>
      <w:r w:rsidR="00F20B6B" w:rsidRPr="00481763">
        <w:rPr>
          <w:b/>
        </w:rPr>
        <w:t xml:space="preserve"> </w:t>
      </w:r>
      <w:r w:rsidR="006A3BB8" w:rsidRPr="00481763">
        <w:rPr>
          <w:b/>
        </w:rPr>
        <w:t>Larkana</w:t>
      </w:r>
      <w:r w:rsidRPr="00481763">
        <w:rPr>
          <w:b/>
        </w:rPr>
        <w:t>.</w:t>
      </w:r>
    </w:p>
    <w:p w:rsidR="004E68AC" w:rsidRDefault="004E68AC" w:rsidP="00224A22">
      <w:pPr>
        <w:pStyle w:val="Default"/>
      </w:pPr>
    </w:p>
    <w:p w:rsidR="00340B32" w:rsidRDefault="00340B32" w:rsidP="00224A22">
      <w:pPr>
        <w:pStyle w:val="Default"/>
      </w:pPr>
    </w:p>
    <w:p w:rsidR="0062734C" w:rsidRDefault="00224A22" w:rsidP="0062734C">
      <w:pPr>
        <w:pStyle w:val="Default"/>
        <w:ind w:left="5040" w:hanging="5040"/>
        <w:jc w:val="both"/>
        <w:rPr>
          <w:b/>
        </w:rPr>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62734C">
        <w:rPr>
          <w:b/>
        </w:rPr>
        <w:t>Renovation and Rehabilitation (ELECTRIC WORKS) of Residential Colony: Type III Bungalows And Type A, B &amp; C Quarters of New CMC Staff Colony Larkana.</w:t>
      </w:r>
    </w:p>
    <w:p w:rsidR="005A5149" w:rsidRDefault="005A5149" w:rsidP="00CC672E">
      <w:pPr>
        <w:pStyle w:val="Default"/>
        <w:ind w:left="5040" w:hanging="5040"/>
        <w:jc w:val="both"/>
        <w:rPr>
          <w:b/>
        </w:rPr>
      </w:pPr>
    </w:p>
    <w:p w:rsidR="00CC672E" w:rsidRDefault="00CC672E" w:rsidP="00CC672E">
      <w:pPr>
        <w:pStyle w:val="Default"/>
        <w:ind w:left="5040" w:hanging="504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4C7D84">
        <w:rPr>
          <w:b/>
        </w:rPr>
        <w:t>07-04</w:t>
      </w:r>
      <w:r w:rsidR="00BE6023" w:rsidRPr="00BE6023">
        <w:rPr>
          <w:b/>
        </w:rPr>
        <w:t>-2016</w:t>
      </w:r>
      <w:r w:rsidR="00BE6023">
        <w:t xml:space="preserve"> </w:t>
      </w:r>
      <w:r w:rsidR="00886869" w:rsidRPr="0093471C">
        <w:rPr>
          <w:b/>
        </w:rPr>
        <w:t>up</w:t>
      </w:r>
      <w:r w:rsidR="0093471C" w:rsidRPr="0093471C">
        <w:rPr>
          <w:b/>
        </w:rPr>
        <w:t xml:space="preserve"> </w:t>
      </w:r>
      <w:r w:rsidR="00886869" w:rsidRPr="0093471C">
        <w:rPr>
          <w:b/>
        </w:rPr>
        <w:t>to 1</w:t>
      </w:r>
      <w:r w:rsidR="00BE6023">
        <w:rPr>
          <w:b/>
        </w:rPr>
        <w:t>1</w:t>
      </w:r>
      <w:r w:rsidR="00886869" w:rsidRPr="0093471C">
        <w:rPr>
          <w:b/>
        </w:rPr>
        <w:t xml:space="preserve">.00 </w:t>
      </w:r>
      <w:r w:rsidR="00452C6E">
        <w:rPr>
          <w:b/>
        </w:rPr>
        <w:t>A.M</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4C7D84">
        <w:rPr>
          <w:b/>
        </w:rPr>
        <w:t>07</w:t>
      </w:r>
      <w:r w:rsidR="00284583" w:rsidRPr="00284583">
        <w:rPr>
          <w:b/>
        </w:rPr>
        <w:t>-0</w:t>
      </w:r>
      <w:r w:rsidR="004C7D84">
        <w:rPr>
          <w:b/>
        </w:rPr>
        <w:t>4</w:t>
      </w:r>
      <w:r w:rsidR="00284583" w:rsidRPr="00284583">
        <w:rPr>
          <w:b/>
        </w:rPr>
        <w:t>-2016</w:t>
      </w:r>
      <w:r w:rsidR="00FC7746">
        <w:rPr>
          <w:b/>
        </w:rPr>
        <w:t xml:space="preserve"> </w:t>
      </w:r>
      <w:r w:rsidR="00F268EB" w:rsidRPr="00703695">
        <w:rPr>
          <w:b/>
        </w:rPr>
        <w:t>at 1</w:t>
      </w:r>
      <w:r w:rsidR="00284583">
        <w:rPr>
          <w:b/>
        </w:rPr>
        <w:t>1</w:t>
      </w:r>
      <w:r w:rsidR="00452C6E">
        <w:rPr>
          <w:b/>
        </w:rPr>
        <w:t>:30 A</w:t>
      </w:r>
      <w:r w:rsidR="00F268EB" w:rsidRPr="00703695">
        <w:rPr>
          <w:b/>
        </w:rPr>
        <w:t>.M.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62734C" w:rsidRPr="0062734C" w:rsidRDefault="00B139D6" w:rsidP="0062734C">
      <w:pPr>
        <w:tabs>
          <w:tab w:val="left" w:pos="540"/>
          <w:tab w:val="left" w:pos="2160"/>
        </w:tabs>
        <w:ind w:left="360"/>
        <w:jc w:val="center"/>
        <w:rPr>
          <w:rFonts w:ascii="Times New Roman" w:hAnsi="Times New Roman"/>
          <w:sz w:val="24"/>
          <w:szCs w:val="24"/>
        </w:rPr>
      </w:pPr>
      <w:r>
        <w:rPr>
          <w:sz w:val="23"/>
          <w:szCs w:val="23"/>
        </w:rPr>
        <w:t xml:space="preserve">Bid Reference No. </w:t>
      </w:r>
      <w:r w:rsidR="0062734C" w:rsidRPr="0062734C">
        <w:rPr>
          <w:b/>
          <w:sz w:val="24"/>
          <w:szCs w:val="24"/>
        </w:rPr>
        <w:t>Renovation &amp; Rehabilitation (ELECTRIC WORKS) OF RESIDENTIAL COLONY: TYPE III BUNGALOWS AND TYPE A, B &amp; C QUARTERS OF NEW CMC STAFF COLONY LARKANA.</w:t>
      </w:r>
    </w:p>
    <w:p w:rsidR="00B139D6" w:rsidRDefault="00B139D6" w:rsidP="0062734C">
      <w:pPr>
        <w:pStyle w:val="Default"/>
        <w:ind w:left="5040" w:hanging="5040"/>
        <w:jc w:val="both"/>
        <w:rPr>
          <w:sz w:val="23"/>
          <w:szCs w:val="23"/>
        </w:rPr>
      </w:pPr>
      <w:r>
        <w:rPr>
          <w:sz w:val="23"/>
          <w:szCs w:val="23"/>
        </w:rPr>
        <w:t>_______________________________</w:t>
      </w:r>
    </w:p>
    <w:p w:rsidR="00B139D6" w:rsidRDefault="00B139D6" w:rsidP="006C2416">
      <w:pPr>
        <w:pStyle w:val="Default"/>
        <w:rPr>
          <w:sz w:val="23"/>
          <w:szCs w:val="23"/>
        </w:rPr>
      </w:pPr>
      <w:r>
        <w:rPr>
          <w:sz w:val="23"/>
          <w:szCs w:val="23"/>
        </w:rPr>
        <w:t xml:space="preserve">_______________________________ </w:t>
      </w:r>
    </w:p>
    <w:p w:rsidR="00B139D6" w:rsidRDefault="00B139D6" w:rsidP="0062734C">
      <w:pPr>
        <w:pStyle w:val="Default"/>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DE60F3">
      <w:pPr>
        <w:pStyle w:val="Default"/>
        <w:numPr>
          <w:ilvl w:val="0"/>
          <w:numId w:val="3"/>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E4748F" w:rsidRDefault="00E4748F" w:rsidP="00B139D6">
      <w:pPr>
        <w:pStyle w:val="Default"/>
        <w:jc w:val="both"/>
        <w:rPr>
          <w:sz w:val="23"/>
          <w:szCs w:val="23"/>
        </w:rPr>
      </w:pP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lastRenderedPageBreak/>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4E0E92">
      <w:pPr>
        <w:pStyle w:val="Default"/>
        <w:ind w:left="2160" w:firstLine="720"/>
        <w:jc w:val="both"/>
        <w:rPr>
          <w:sz w:val="23"/>
          <w:szCs w:val="23"/>
        </w:rPr>
      </w:pPr>
      <w:r>
        <w:rPr>
          <w:sz w:val="23"/>
          <w:szCs w:val="23"/>
        </w:rPr>
        <w:t xml:space="preserve">_____________________________________________________ </w:t>
      </w:r>
    </w:p>
    <w:p w:rsidR="00B139D6" w:rsidRDefault="00B139D6" w:rsidP="004E0E92">
      <w:pPr>
        <w:pStyle w:val="Default"/>
        <w:ind w:left="216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426D55" w:rsidRDefault="008D1412" w:rsidP="00704F08">
            <w:pPr>
              <w:pStyle w:val="Default"/>
              <w:jc w:val="both"/>
              <w:rPr>
                <w:sz w:val="20"/>
                <w:szCs w:val="20"/>
              </w:rPr>
            </w:pPr>
            <w:r w:rsidRPr="00426D55">
              <w:rPr>
                <w:i/>
                <w:iCs/>
                <w:sz w:val="20"/>
                <w:szCs w:val="20"/>
              </w:rPr>
              <w:t xml:space="preserve">Up to 2% of the </w:t>
            </w:r>
            <w:r w:rsidRPr="00426D55">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04248E" w:rsidRDefault="00DC4D07" w:rsidP="00686E75">
            <w:pPr>
              <w:pStyle w:val="Default"/>
              <w:rPr>
                <w:sz w:val="20"/>
                <w:szCs w:val="20"/>
              </w:rPr>
            </w:pPr>
            <w:r>
              <w:rPr>
                <w:sz w:val="20"/>
                <w:szCs w:val="20"/>
              </w:rPr>
              <w:t>12</w:t>
            </w:r>
            <w:bookmarkStart w:id="0" w:name="_GoBack"/>
            <w:bookmarkEnd w:id="0"/>
            <w:r w:rsidR="00AD2730" w:rsidRPr="00AD2730">
              <w:rPr>
                <w:sz w:val="20"/>
                <w:szCs w:val="20"/>
              </w:rPr>
              <w:t xml:space="preserve"> Months</w:t>
            </w:r>
            <w:r w:rsidR="008D1412" w:rsidRPr="0004248E">
              <w:rPr>
                <w:sz w:val="20"/>
                <w:szCs w:val="20"/>
              </w:rPr>
              <w:t xml:space="preserve"> from the date of receipt of Engineer</w:t>
            </w:r>
            <w:r w:rsidR="005D4AA7" w:rsidRPr="0004248E">
              <w:rPr>
                <w:sz w:val="20"/>
                <w:szCs w:val="20"/>
              </w:rPr>
              <w:t>’</w:t>
            </w:r>
            <w:r w:rsidR="008D1412" w:rsidRPr="0004248E">
              <w:rPr>
                <w:sz w:val="20"/>
                <w:szCs w:val="20"/>
              </w:rPr>
              <w:t>s Notice to Commence.</w:t>
            </w:r>
            <w:r w:rsidR="00704F08" w:rsidRPr="0004248E">
              <w:rPr>
                <w:sz w:val="20"/>
                <w:szCs w:val="20"/>
              </w:rPr>
              <w:t xml:space="preserve"> </w:t>
            </w:r>
            <w:r w:rsidR="008D1412" w:rsidRPr="0004248E">
              <w:rPr>
                <w:sz w:val="20"/>
                <w:szCs w:val="20"/>
              </w:rPr>
              <w:t xml:space="preserve"> </w:t>
            </w:r>
          </w:p>
          <w:p w:rsidR="0040323D" w:rsidRPr="0004248E"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 xml:space="preserve">Action when whole of the security deposit is </w:t>
            </w:r>
            <w:r w:rsidRPr="0004248E">
              <w:rPr>
                <w:bCs/>
                <w:sz w:val="20"/>
              </w:rPr>
              <w:lastRenderedPageBreak/>
              <w:t>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lastRenderedPageBreak/>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CE7205" w:rsidRDefault="007E4F92" w:rsidP="00BF4B48">
            <w:pPr>
              <w:spacing w:line="240" w:lineRule="auto"/>
              <w:jc w:val="both"/>
              <w:rPr>
                <w:sz w:val="20"/>
              </w:rPr>
            </w:pPr>
            <w:r w:rsidRPr="0004248E">
              <w:rPr>
                <w:sz w:val="20"/>
              </w:rPr>
              <w:lastRenderedPageBreak/>
              <w:t>In any case in which under any clause or clauses of this contract the Contractor shall have</w:t>
            </w:r>
          </w:p>
          <w:p w:rsidR="007E4F92" w:rsidRPr="0004248E" w:rsidRDefault="007E4F92" w:rsidP="00BF4B48">
            <w:pPr>
              <w:spacing w:line="240" w:lineRule="auto"/>
              <w:jc w:val="both"/>
              <w:rPr>
                <w:sz w:val="20"/>
              </w:rPr>
            </w:pPr>
            <w:r w:rsidRPr="0004248E">
              <w:rPr>
                <w:sz w:val="20"/>
              </w:rPr>
              <w:lastRenderedPageBreak/>
              <w:t xml:space="preserve"> 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CE7205" w:rsidRDefault="007E4F92" w:rsidP="00F6563C">
            <w:pPr>
              <w:spacing w:line="240" w:lineRule="auto"/>
              <w:jc w:val="both"/>
              <w:rPr>
                <w:sz w:val="20"/>
              </w:rPr>
            </w:pPr>
            <w:r w:rsidRPr="0004248E">
              <w:rPr>
                <w:sz w:val="20"/>
              </w:rPr>
              <w:t xml:space="preserve">In the event of any of the above courses being adopted by the </w:t>
            </w:r>
            <w:r w:rsidR="000E5396">
              <w:rPr>
                <w:sz w:val="20"/>
              </w:rPr>
              <w:t xml:space="preserve">Executive Engineer </w:t>
            </w:r>
            <w:r w:rsidRPr="0004248E">
              <w:rPr>
                <w:sz w:val="20"/>
              </w:rPr>
              <w:t>Contractor shall have no claim to compensation for any loss sustained by him-by reason of his having</w:t>
            </w:r>
          </w:p>
          <w:p w:rsidR="00A10481" w:rsidRPr="0004248E" w:rsidRDefault="007E4F92" w:rsidP="00F6563C">
            <w:pPr>
              <w:spacing w:line="240" w:lineRule="auto"/>
              <w:jc w:val="both"/>
              <w:rPr>
                <w:sz w:val="20"/>
              </w:rPr>
            </w:pPr>
            <w:r w:rsidRPr="0004248E">
              <w:rPr>
                <w:sz w:val="20"/>
              </w:rPr>
              <w:lastRenderedPageBreak/>
              <w:t xml:space="preserve"> 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days notice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CE7205"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may, after</w:t>
            </w:r>
          </w:p>
          <w:p w:rsidR="0076108F" w:rsidRPr="0004248E" w:rsidRDefault="0076108F" w:rsidP="00F6563C">
            <w:pPr>
              <w:spacing w:line="240" w:lineRule="auto"/>
              <w:jc w:val="both"/>
              <w:rPr>
                <w:sz w:val="20"/>
                <w:szCs w:val="20"/>
              </w:rPr>
            </w:pPr>
            <w:r w:rsidRPr="0004248E">
              <w:rPr>
                <w:sz w:val="20"/>
                <w:szCs w:val="20"/>
              </w:rPr>
              <w:lastRenderedPageBreak/>
              <w:t xml:space="preserve"> 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CE7205" w:rsidRDefault="00FB3104" w:rsidP="00F6563C">
            <w:pPr>
              <w:spacing w:line="240" w:lineRule="auto"/>
              <w:jc w:val="both"/>
              <w:rPr>
                <w:sz w:val="20"/>
              </w:rPr>
            </w:pPr>
            <w:r w:rsidRPr="0004248E">
              <w:rPr>
                <w:sz w:val="20"/>
              </w:rPr>
              <w:t>On completion of the work the Contractor shall be furnished with a certificate by the Engineer</w:t>
            </w:r>
          </w:p>
          <w:p w:rsidR="00FB3104" w:rsidRPr="0004248E" w:rsidRDefault="00FB3104" w:rsidP="00F6563C">
            <w:pPr>
              <w:spacing w:line="240" w:lineRule="auto"/>
              <w:jc w:val="both"/>
              <w:rPr>
                <w:sz w:val="20"/>
              </w:rPr>
            </w:pPr>
            <w:r w:rsidRPr="0004248E">
              <w:rPr>
                <w:sz w:val="20"/>
              </w:rPr>
              <w:lastRenderedPageBreak/>
              <w:t xml:space="preserve"> 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lastRenderedPageBreak/>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CE7205"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w:t>
            </w:r>
          </w:p>
          <w:p w:rsidR="005D3B77" w:rsidRPr="0004248E" w:rsidRDefault="008C6D98" w:rsidP="00E94D17">
            <w:pPr>
              <w:spacing w:line="240" w:lineRule="auto"/>
              <w:jc w:val="both"/>
              <w:rPr>
                <w:sz w:val="20"/>
              </w:rPr>
            </w:pPr>
            <w:r w:rsidRPr="0004248E">
              <w:rPr>
                <w:sz w:val="20"/>
              </w:rPr>
              <w:lastRenderedPageBreak/>
              <w:t xml:space="preserve"> 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y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CE7205"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the;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w:t>
            </w:r>
          </w:p>
          <w:p w:rsidR="00E7327D" w:rsidRPr="0004248E" w:rsidRDefault="00280300" w:rsidP="00E94D17">
            <w:pPr>
              <w:spacing w:line="240" w:lineRule="auto"/>
              <w:jc w:val="both"/>
              <w:rPr>
                <w:sz w:val="20"/>
              </w:rPr>
            </w:pPr>
            <w:r w:rsidRPr="0004248E">
              <w:rPr>
                <w:sz w:val="20"/>
              </w:rPr>
              <w:lastRenderedPageBreak/>
              <w:t xml:space="preserve"> 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CE7205"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w:t>
            </w:r>
          </w:p>
          <w:p w:rsidR="00152F8F" w:rsidRPr="0004248E" w:rsidRDefault="00152F8F" w:rsidP="00347204">
            <w:pPr>
              <w:spacing w:line="240" w:lineRule="auto"/>
              <w:jc w:val="both"/>
              <w:rPr>
                <w:sz w:val="20"/>
              </w:rPr>
            </w:pPr>
            <w:r w:rsidRPr="0004248E">
              <w:rPr>
                <w:sz w:val="20"/>
              </w:rPr>
              <w:lastRenderedPageBreak/>
              <w:t xml:space="preserve"> 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he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CE7205"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as amended from time to time and</w:t>
            </w:r>
          </w:p>
          <w:p w:rsidR="00EE42EE" w:rsidRDefault="00EE42EE" w:rsidP="00C24DC5">
            <w:pPr>
              <w:spacing w:line="240" w:lineRule="auto"/>
              <w:jc w:val="both"/>
              <w:rPr>
                <w:sz w:val="20"/>
              </w:rPr>
            </w:pPr>
            <w:r w:rsidRPr="0004248E">
              <w:rPr>
                <w:sz w:val="20"/>
              </w:rPr>
              <w:lastRenderedPageBreak/>
              <w:t xml:space="preserve"> 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w:t>
            </w:r>
            <w:r w:rsidRPr="0004248E">
              <w:rPr>
                <w:sz w:val="20"/>
              </w:rPr>
              <w:lastRenderedPageBreak/>
              <w:t>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CE7205"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w:t>
            </w:r>
          </w:p>
          <w:p w:rsidR="008779BA" w:rsidRPr="0004248E" w:rsidRDefault="0050117D" w:rsidP="007A0220">
            <w:pPr>
              <w:spacing w:line="240" w:lineRule="auto"/>
              <w:jc w:val="both"/>
              <w:rPr>
                <w:sz w:val="20"/>
              </w:rPr>
            </w:pPr>
            <w:r w:rsidRPr="0004248E">
              <w:rPr>
                <w:sz w:val="20"/>
              </w:rPr>
              <w:lastRenderedPageBreak/>
              <w:t xml:space="preserve">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days notice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w:t>
            </w:r>
            <w:r w:rsidRPr="0004248E">
              <w:rPr>
                <w:sz w:val="20"/>
              </w:rPr>
              <w:lastRenderedPageBreak/>
              <w:t>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t>Clause-1</w:t>
            </w:r>
            <w:r w:rsidR="005255FB" w:rsidRPr="0004248E">
              <w:rPr>
                <w:bCs/>
                <w:sz w:val="18"/>
                <w:szCs w:val="20"/>
              </w:rPr>
              <w:t>9</w:t>
            </w:r>
          </w:p>
        </w:tc>
        <w:tc>
          <w:tcPr>
            <w:tcW w:w="4140" w:type="dxa"/>
          </w:tcPr>
          <w:p w:rsidR="00CE7205"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w:t>
            </w:r>
          </w:p>
          <w:p w:rsidR="003729F4" w:rsidRPr="0004248E" w:rsidRDefault="003729F4" w:rsidP="007A0220">
            <w:pPr>
              <w:spacing w:line="240" w:lineRule="auto"/>
              <w:jc w:val="both"/>
              <w:rPr>
                <w:sz w:val="20"/>
              </w:rPr>
            </w:pPr>
            <w:r w:rsidRPr="0004248E">
              <w:rPr>
                <w:sz w:val="20"/>
              </w:rPr>
              <w:lastRenderedPageBreak/>
              <w:t xml:space="preserve">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w:t>
            </w:r>
            <w:r w:rsidRPr="0004248E">
              <w:rPr>
                <w:sz w:val="20"/>
              </w:rPr>
              <w:lastRenderedPageBreak/>
              <w:t>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lastRenderedPageBreak/>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w:t>
            </w:r>
            <w:r w:rsidRPr="0004248E">
              <w:rPr>
                <w:sz w:val="20"/>
              </w:rPr>
              <w:lastRenderedPageBreak/>
              <w:t>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CE7205" w:rsidRDefault="008A5F35" w:rsidP="008A5F35">
            <w:pPr>
              <w:spacing w:line="240" w:lineRule="auto"/>
              <w:jc w:val="both"/>
              <w:rPr>
                <w:sz w:val="20"/>
              </w:rPr>
            </w:pPr>
            <w:r w:rsidRPr="0004248E">
              <w:rPr>
                <w:sz w:val="20"/>
              </w:rPr>
              <w:t>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w:t>
            </w:r>
          </w:p>
          <w:p w:rsidR="008A5F35" w:rsidRDefault="008A5F35" w:rsidP="008A5F35">
            <w:pPr>
              <w:spacing w:line="240" w:lineRule="auto"/>
              <w:jc w:val="both"/>
              <w:rPr>
                <w:sz w:val="20"/>
              </w:rPr>
            </w:pPr>
            <w:r w:rsidRPr="0004248E">
              <w:rPr>
                <w:sz w:val="20"/>
              </w:rPr>
              <w:lastRenderedPageBreak/>
              <w:t xml:space="preserve"> 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lastRenderedPageBreak/>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All quarry fees; royalist, octroi, dues, ground 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CE7205" w:rsidRDefault="001436ED" w:rsidP="001436ED">
            <w:pPr>
              <w:jc w:val="both"/>
              <w:rPr>
                <w:sz w:val="20"/>
              </w:rPr>
            </w:pPr>
            <w:r w:rsidRPr="0004248E">
              <w:rPr>
                <w:sz w:val="20"/>
              </w:rPr>
              <w:t>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w:t>
            </w:r>
          </w:p>
          <w:p w:rsidR="001436ED" w:rsidRPr="0004248E" w:rsidRDefault="001436ED" w:rsidP="001436ED">
            <w:pPr>
              <w:jc w:val="both"/>
              <w:rPr>
                <w:sz w:val="20"/>
              </w:rPr>
            </w:pPr>
            <w:r w:rsidRPr="0004248E">
              <w:rPr>
                <w:sz w:val="20"/>
              </w:rPr>
              <w:lastRenderedPageBreak/>
              <w:t>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lastRenderedPageBreak/>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CE7205"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p w:rsidR="00CE7205" w:rsidRPr="0004248E" w:rsidRDefault="00CE7205" w:rsidP="00343EB5">
            <w:pPr>
              <w:spacing w:line="240" w:lineRule="auto"/>
              <w:jc w:val="both"/>
              <w:rPr>
                <w:sz w:val="20"/>
              </w:rPr>
            </w:pP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lastRenderedPageBreak/>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(Nawar).</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The Contractor shall not employ any labour who has any contagious disease or is a 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 xml:space="preserve">Certificate For Concessionary Freight Of </w:t>
            </w:r>
            <w:r w:rsidRPr="0004248E">
              <w:rPr>
                <w:bCs/>
                <w:sz w:val="20"/>
              </w:rPr>
              <w:lastRenderedPageBreak/>
              <w:t>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lastRenderedPageBreak/>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w:t>
            </w:r>
            <w:r w:rsidRPr="00DB4B18">
              <w:rPr>
                <w:sz w:val="20"/>
              </w:rPr>
              <w:lastRenderedPageBreak/>
              <w:t xml:space="preserve">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lastRenderedPageBreak/>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 xml:space="preserve">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w:t>
            </w:r>
            <w:r w:rsidRPr="0004248E">
              <w:rPr>
                <w:sz w:val="20"/>
              </w:rPr>
              <w:lastRenderedPageBreak/>
              <w:t>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lastRenderedPageBreak/>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lacs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Work costing over Rs. 15.0 Lacs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CE7205" w:rsidRDefault="00AF0544" w:rsidP="00B14448">
            <w:pPr>
              <w:spacing w:line="240" w:lineRule="auto"/>
              <w:jc w:val="both"/>
              <w:rPr>
                <w:sz w:val="20"/>
              </w:rPr>
            </w:pPr>
            <w:r w:rsidRPr="0004248E">
              <w:rPr>
                <w:sz w:val="20"/>
              </w:rPr>
              <w:t>The parties shall not be considered to be at default in the execution of their contractual obligations or any of them to the extent that the execution of such obligations or any of them is delayed or omitted by cause of force</w:t>
            </w:r>
          </w:p>
          <w:p w:rsidR="00F919D5" w:rsidRPr="0004248E" w:rsidRDefault="00AF0544" w:rsidP="00B14448">
            <w:pPr>
              <w:spacing w:line="240" w:lineRule="auto"/>
              <w:jc w:val="both"/>
              <w:rPr>
                <w:sz w:val="20"/>
              </w:rPr>
            </w:pPr>
            <w:r w:rsidRPr="0004248E">
              <w:rPr>
                <w:sz w:val="20"/>
              </w:rPr>
              <w:lastRenderedPageBreak/>
              <w:t xml:space="preserve">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lastRenderedPageBreak/>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r w:rsidRPr="0004248E">
              <w:rPr>
                <w:b/>
                <w:bCs/>
                <w:sz w:val="20"/>
                <w:szCs w:val="20"/>
              </w:rPr>
              <w:t>w.e.f</w:t>
            </w:r>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Cost Difference payable/ recoverable w.e.f.</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lastRenderedPageBreak/>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r w:rsidRPr="0004248E">
              <w:rPr>
                <w:sz w:val="20"/>
              </w:rPr>
              <w:t>Partal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00FC7746">
        <w:rPr>
          <w:b/>
          <w:bCs/>
          <w:sz w:val="20"/>
        </w:rPr>
        <w:t xml:space="preserve">              </w:t>
      </w:r>
      <w:r w:rsidRPr="00C218CD">
        <w:rPr>
          <w:b/>
          <w:bCs/>
          <w:sz w:val="20"/>
        </w:rPr>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Layout w:type="fixed"/>
        <w:tblLook w:val="0000" w:firstRow="0" w:lastRow="0" w:firstColumn="0" w:lastColumn="0" w:noHBand="0" w:noVBand="0"/>
      </w:tblPr>
      <w:tblGrid>
        <w:gridCol w:w="2173"/>
        <w:gridCol w:w="2174"/>
        <w:gridCol w:w="2173"/>
        <w:gridCol w:w="2175"/>
      </w:tblGrid>
      <w:tr w:rsidR="003F5AAA" w:rsidRPr="0004248E" w:rsidTr="00457913">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DE60F3">
      <w:pPr>
        <w:pStyle w:val="Default"/>
        <w:numPr>
          <w:ilvl w:val="0"/>
          <w:numId w:val="4"/>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DE60F3">
      <w:pPr>
        <w:pStyle w:val="Default"/>
        <w:numPr>
          <w:ilvl w:val="0"/>
          <w:numId w:val="4"/>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profit, overheads, superintendence, liabilities and insurances and allowances to labour timekeeping and clerical and office work; the use of consumable stores, water, lighting and power; the use and repair of staging</w:t>
      </w:r>
      <w:r w:rsidRPr="007D1AA1">
        <w:rPr>
          <w:rFonts w:ascii="MS Mincho" w:eastAsia="MS Mincho" w:hAnsi="MS Mincho" w:cs="MS Mincho" w:hint="eastAsia"/>
          <w:sz w:val="23"/>
          <w:szCs w:val="23"/>
        </w:rPr>
        <w:t>‟</w:t>
      </w:r>
      <w:r w:rsidRPr="007D1AA1">
        <w:rPr>
          <w:sz w:val="23"/>
          <w:szCs w:val="23"/>
        </w:rPr>
        <w:t xml:space="preserve">s,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p w:rsidR="00C563F7" w:rsidRDefault="00C563F7" w:rsidP="0099098B">
      <w:pPr>
        <w:pStyle w:val="Default"/>
        <w:ind w:left="720" w:hanging="720"/>
        <w:jc w:val="both"/>
        <w:rPr>
          <w:b/>
        </w:rPr>
      </w:pPr>
    </w:p>
    <w:p w:rsidR="00C563F7" w:rsidRDefault="00C563F7" w:rsidP="0099098B">
      <w:pPr>
        <w:pStyle w:val="Default"/>
        <w:ind w:left="720" w:hanging="720"/>
        <w:jc w:val="both"/>
        <w:rPr>
          <w:b/>
        </w:rPr>
      </w:pPr>
    </w:p>
    <w:tbl>
      <w:tblPr>
        <w:tblW w:w="20666" w:type="dxa"/>
        <w:tblInd w:w="108" w:type="dxa"/>
        <w:tblLook w:val="04A0" w:firstRow="1" w:lastRow="0" w:firstColumn="1" w:lastColumn="0" w:noHBand="0" w:noVBand="1"/>
      </w:tblPr>
      <w:tblGrid>
        <w:gridCol w:w="10746"/>
        <w:gridCol w:w="5493"/>
        <w:gridCol w:w="925"/>
        <w:gridCol w:w="966"/>
        <w:gridCol w:w="1116"/>
        <w:gridCol w:w="1420"/>
      </w:tblGrid>
      <w:tr w:rsidR="00923969" w:rsidRPr="00923969" w:rsidTr="00E77828">
        <w:trPr>
          <w:trHeight w:val="276"/>
        </w:trPr>
        <w:tc>
          <w:tcPr>
            <w:tcW w:w="10746" w:type="dxa"/>
            <w:tcBorders>
              <w:top w:val="nil"/>
              <w:left w:val="nil"/>
              <w:bottom w:val="nil"/>
              <w:right w:val="nil"/>
            </w:tcBorders>
            <w:shd w:val="clear" w:color="auto" w:fill="auto"/>
            <w:noWrap/>
            <w:vAlign w:val="bottom"/>
          </w:tcPr>
          <w:p w:rsidR="00923969" w:rsidRPr="00923969" w:rsidRDefault="00B701D7" w:rsidP="00223C8E">
            <w:pPr>
              <w:spacing w:after="0" w:line="240" w:lineRule="auto"/>
              <w:rPr>
                <w:rFonts w:ascii="Times New Roman" w:eastAsia="Times New Roman" w:hAnsi="Times New Roman"/>
                <w:sz w:val="20"/>
                <w:szCs w:val="20"/>
              </w:rPr>
            </w:pPr>
            <w:r>
              <w:rPr>
                <w:b/>
              </w:rPr>
              <w:br w:type="page"/>
            </w:r>
            <w:r w:rsidR="00223C8E" w:rsidRPr="00923969">
              <w:rPr>
                <w:rFonts w:ascii="Times New Roman" w:eastAsia="Times New Roman" w:hAnsi="Times New Roman"/>
                <w:sz w:val="20"/>
                <w:szCs w:val="20"/>
              </w:rPr>
              <w:t xml:space="preserve"> </w:t>
            </w: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bl>
    <w:p w:rsidR="001E1D62" w:rsidRPr="00B415ED" w:rsidRDefault="00E77828" w:rsidP="001E1D62">
      <w:pPr>
        <w:spacing w:after="0" w:line="240" w:lineRule="auto"/>
        <w:jc w:val="center"/>
        <w:rPr>
          <w:rFonts w:ascii="Times New Roman" w:eastAsia="Times New Roman" w:hAnsi="Times New Roman"/>
          <w:b/>
          <w:bCs/>
          <w:sz w:val="24"/>
          <w:szCs w:val="20"/>
          <w:u w:val="single"/>
        </w:rPr>
      </w:pPr>
      <w:r>
        <w:br w:type="page"/>
      </w:r>
      <w:r w:rsidR="001E1D62" w:rsidRPr="00B415ED">
        <w:rPr>
          <w:rFonts w:ascii="Times New Roman" w:eastAsia="Times New Roman" w:hAnsi="Times New Roman"/>
          <w:b/>
          <w:bCs/>
          <w:sz w:val="24"/>
          <w:szCs w:val="20"/>
          <w:u w:val="single"/>
        </w:rPr>
        <w:lastRenderedPageBreak/>
        <w:t>SHAHEED MOHTARMA BENAZIR BHUTTO MEDICAL UNIVERSITY, LARKANA</w:t>
      </w:r>
    </w:p>
    <w:p w:rsidR="001E1D62" w:rsidRPr="007218AC" w:rsidRDefault="001E1D62" w:rsidP="001E1D62">
      <w:pPr>
        <w:spacing w:after="0" w:line="240" w:lineRule="auto"/>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1E1D62" w:rsidRPr="009760C8" w:rsidRDefault="001E1D62" w:rsidP="00B168DE">
      <w:pPr>
        <w:tabs>
          <w:tab w:val="left" w:pos="0"/>
          <w:tab w:val="left" w:pos="90"/>
          <w:tab w:val="left" w:pos="270"/>
          <w:tab w:val="left" w:pos="360"/>
          <w:tab w:val="left" w:pos="1332"/>
          <w:tab w:val="left" w:pos="4410"/>
        </w:tabs>
        <w:spacing w:after="0"/>
        <w:ind w:left="-360" w:firstLine="360"/>
        <w:jc w:val="center"/>
        <w:rPr>
          <w:rFonts w:ascii="Times New Roman" w:hAnsi="Times New Roman"/>
          <w:sz w:val="24"/>
          <w:szCs w:val="24"/>
        </w:rPr>
      </w:pPr>
      <w:r w:rsidRPr="00B415ED">
        <w:rPr>
          <w:rFonts w:ascii="Times New Roman" w:eastAsia="Times New Roman" w:hAnsi="Times New Roman"/>
          <w:b/>
          <w:bCs/>
          <w:sz w:val="24"/>
          <w:szCs w:val="20"/>
        </w:rPr>
        <w:t xml:space="preserve">NAME OF WORK:- </w:t>
      </w:r>
      <w:r w:rsidRPr="009760C8">
        <w:rPr>
          <w:b/>
          <w:sz w:val="24"/>
          <w:szCs w:val="24"/>
        </w:rPr>
        <w:t xml:space="preserve">Renovation &amp; Rehabilitation (ELECTRIC WORKS) </w:t>
      </w:r>
      <w:r>
        <w:rPr>
          <w:b/>
          <w:sz w:val="24"/>
          <w:szCs w:val="24"/>
        </w:rPr>
        <w:t xml:space="preserve">OF </w:t>
      </w:r>
      <w:r w:rsidR="00B168DE">
        <w:rPr>
          <w:b/>
          <w:sz w:val="24"/>
          <w:szCs w:val="24"/>
        </w:rPr>
        <w:t>Residential Colony</w:t>
      </w:r>
      <w:r w:rsidR="00490A41">
        <w:rPr>
          <w:b/>
          <w:sz w:val="24"/>
          <w:szCs w:val="24"/>
        </w:rPr>
        <w:t>:</w:t>
      </w:r>
      <w:r w:rsidR="00B168DE">
        <w:rPr>
          <w:b/>
          <w:sz w:val="24"/>
          <w:szCs w:val="24"/>
        </w:rPr>
        <w:t xml:space="preserve"> Type </w:t>
      </w:r>
      <w:r w:rsidR="00F36D3B">
        <w:rPr>
          <w:b/>
          <w:sz w:val="24"/>
          <w:szCs w:val="24"/>
        </w:rPr>
        <w:t>III Bungalows a</w:t>
      </w:r>
      <w:r w:rsidR="00B168DE">
        <w:rPr>
          <w:b/>
          <w:sz w:val="24"/>
          <w:szCs w:val="24"/>
        </w:rPr>
        <w:t>nd A, B &amp; C Type Quarters at New CMC Staff Colony Larkana.</w:t>
      </w:r>
    </w:p>
    <w:p w:rsidR="001E1D62" w:rsidRPr="00B415ED" w:rsidRDefault="001E1D62" w:rsidP="001E1D62">
      <w:pPr>
        <w:spacing w:after="0" w:line="240" w:lineRule="auto"/>
        <w:rPr>
          <w:rFonts w:ascii="Times New Roman" w:eastAsia="Times New Roman" w:hAnsi="Times New Roman"/>
          <w:b/>
          <w:bCs/>
          <w:sz w:val="24"/>
          <w:szCs w:val="20"/>
        </w:rPr>
      </w:pPr>
    </w:p>
    <w:p w:rsidR="001E1D62" w:rsidRPr="007218AC" w:rsidRDefault="001E1D62" w:rsidP="001E1D62">
      <w:pPr>
        <w:spacing w:after="0" w:line="240" w:lineRule="auto"/>
        <w:jc w:val="center"/>
        <w:rPr>
          <w:rFonts w:ascii="Times New Roman" w:eastAsia="Times New Roman" w:hAnsi="Times New Roman"/>
          <w:bCs/>
          <w:sz w:val="20"/>
          <w:szCs w:val="20"/>
          <w:u w:val="single"/>
        </w:rPr>
      </w:pPr>
    </w:p>
    <w:p w:rsidR="001E1D62" w:rsidRPr="007218AC" w:rsidRDefault="001E1D62" w:rsidP="001E1D62">
      <w:pPr>
        <w:spacing w:after="0" w:line="240" w:lineRule="auto"/>
        <w:jc w:val="center"/>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1E1D62" w:rsidRPr="00B415ED" w:rsidRDefault="001E1D62" w:rsidP="001E1D62">
      <w:pPr>
        <w:spacing w:after="0" w:line="240" w:lineRule="auto"/>
        <w:jc w:val="center"/>
        <w:rPr>
          <w:rFonts w:ascii="Times New Roman" w:eastAsia="Times New Roman" w:hAnsi="Times New Roman"/>
          <w:b/>
          <w:sz w:val="24"/>
          <w:szCs w:val="20"/>
          <w:u w:val="single"/>
        </w:rPr>
      </w:pPr>
      <w:r w:rsidRPr="00B415ED">
        <w:rPr>
          <w:rFonts w:ascii="Times New Roman" w:eastAsia="Times New Roman" w:hAnsi="Times New Roman"/>
          <w:b/>
          <w:sz w:val="24"/>
          <w:szCs w:val="20"/>
          <w:u w:val="single"/>
        </w:rPr>
        <w:t>GENERAL ABSTRACT</w:t>
      </w:r>
    </w:p>
    <w:p w:rsidR="001E1D62" w:rsidRPr="007218AC" w:rsidRDefault="001E1D62" w:rsidP="001E1D62">
      <w:pPr>
        <w:spacing w:after="0" w:line="240" w:lineRule="auto"/>
        <w:jc w:val="center"/>
        <w:rPr>
          <w:rFonts w:ascii="Times New Roman" w:eastAsia="Times New Roman" w:hAnsi="Times New Roman"/>
          <w:sz w:val="20"/>
          <w:szCs w:val="20"/>
          <w:u w:val="single"/>
        </w:rPr>
      </w:pPr>
    </w:p>
    <w:p w:rsidR="001E1D62" w:rsidRPr="00B415ED" w:rsidRDefault="001E1D62" w:rsidP="001E1D62">
      <w:pPr>
        <w:spacing w:after="0" w:line="240" w:lineRule="auto"/>
        <w:jc w:val="center"/>
        <w:rPr>
          <w:rFonts w:ascii="Times New Roman" w:eastAsia="Times New Roman" w:hAnsi="Times New Roman"/>
          <w:sz w:val="20"/>
          <w:szCs w:val="20"/>
          <w:u w:val="single"/>
        </w:rPr>
      </w:pPr>
    </w:p>
    <w:p w:rsidR="001E1D62" w:rsidRDefault="001E1D62" w:rsidP="00982B7E">
      <w:pPr>
        <w:pStyle w:val="ListParagraph"/>
        <w:numPr>
          <w:ilvl w:val="0"/>
          <w:numId w:val="9"/>
        </w:numPr>
        <w:spacing w:after="0" w:line="240" w:lineRule="auto"/>
        <w:rPr>
          <w:rFonts w:ascii="Times New Roman" w:eastAsia="Times New Roman" w:hAnsi="Times New Roman"/>
          <w:sz w:val="24"/>
          <w:szCs w:val="20"/>
        </w:rPr>
      </w:pPr>
      <w:r w:rsidRPr="00856960">
        <w:rPr>
          <w:rFonts w:ascii="Times New Roman" w:eastAsia="Times New Roman" w:hAnsi="Times New Roman"/>
          <w:sz w:val="24"/>
          <w:szCs w:val="20"/>
        </w:rPr>
        <w:t>PART-I ELECTRICAL WORK (Schedule Items)</w:t>
      </w:r>
      <w:r w:rsidRPr="00856960">
        <w:rPr>
          <w:rFonts w:ascii="Times New Roman" w:eastAsia="Times New Roman" w:hAnsi="Times New Roman"/>
          <w:sz w:val="24"/>
          <w:szCs w:val="20"/>
        </w:rPr>
        <w:tab/>
      </w:r>
      <w:r w:rsidRPr="00856960">
        <w:rPr>
          <w:rFonts w:ascii="Times New Roman" w:eastAsia="Times New Roman" w:hAnsi="Times New Roman"/>
          <w:sz w:val="24"/>
          <w:szCs w:val="20"/>
        </w:rPr>
        <w:tab/>
        <w:t>Rs.</w:t>
      </w:r>
      <w:r>
        <w:rPr>
          <w:rFonts w:ascii="Times New Roman" w:eastAsia="Times New Roman" w:hAnsi="Times New Roman"/>
          <w:sz w:val="24"/>
          <w:szCs w:val="20"/>
        </w:rPr>
        <w:t xml:space="preserve"> </w:t>
      </w:r>
    </w:p>
    <w:p w:rsidR="001E1D62" w:rsidRPr="00856960" w:rsidRDefault="001E1D62" w:rsidP="001E1D62">
      <w:pPr>
        <w:pStyle w:val="ListParagraph"/>
        <w:spacing w:after="0" w:line="240" w:lineRule="auto"/>
        <w:ind w:left="1080"/>
        <w:rPr>
          <w:rFonts w:ascii="Times New Roman" w:eastAsia="Times New Roman" w:hAnsi="Times New Roman"/>
          <w:sz w:val="24"/>
          <w:szCs w:val="20"/>
        </w:rPr>
      </w:pPr>
    </w:p>
    <w:p w:rsidR="001E1D62" w:rsidRPr="00856960" w:rsidRDefault="001E1D62" w:rsidP="00982B7E">
      <w:pPr>
        <w:pStyle w:val="ListParagraph"/>
        <w:numPr>
          <w:ilvl w:val="0"/>
          <w:numId w:val="9"/>
        </w:numPr>
        <w:spacing w:after="0" w:line="240" w:lineRule="auto"/>
        <w:rPr>
          <w:rFonts w:ascii="Times New Roman" w:eastAsia="Times New Roman" w:hAnsi="Times New Roman"/>
          <w:sz w:val="24"/>
          <w:szCs w:val="20"/>
        </w:rPr>
      </w:pPr>
      <w:r w:rsidRPr="00856960">
        <w:rPr>
          <w:rFonts w:ascii="Times New Roman" w:eastAsia="Times New Roman" w:hAnsi="Times New Roman"/>
          <w:sz w:val="24"/>
          <w:szCs w:val="20"/>
        </w:rPr>
        <w:t>PART-II ELECTRICAL WORK (Non Schedule Items)</w:t>
      </w:r>
      <w:r w:rsidRPr="00856960">
        <w:rPr>
          <w:rFonts w:ascii="Times New Roman" w:eastAsia="Times New Roman" w:hAnsi="Times New Roman"/>
          <w:sz w:val="24"/>
          <w:szCs w:val="20"/>
        </w:rPr>
        <w:tab/>
      </w:r>
      <w:r w:rsidRPr="00856960">
        <w:rPr>
          <w:rFonts w:ascii="Times New Roman" w:eastAsia="Times New Roman" w:hAnsi="Times New Roman"/>
          <w:sz w:val="24"/>
          <w:szCs w:val="20"/>
        </w:rPr>
        <w:tab/>
        <w:t>Rs.</w:t>
      </w:r>
      <w:r>
        <w:rPr>
          <w:rFonts w:ascii="Times New Roman" w:eastAsia="Times New Roman" w:hAnsi="Times New Roman"/>
          <w:sz w:val="24"/>
          <w:szCs w:val="20"/>
        </w:rPr>
        <w:t xml:space="preserve">    </w:t>
      </w:r>
    </w:p>
    <w:p w:rsidR="001E1D62" w:rsidRPr="00B415ED" w:rsidRDefault="001E1D62" w:rsidP="001E1D62">
      <w:pPr>
        <w:spacing w:after="0" w:line="240" w:lineRule="auto"/>
        <w:jc w:val="center"/>
        <w:rPr>
          <w:rFonts w:ascii="Times New Roman" w:eastAsia="Times New Roman" w:hAnsi="Times New Roman"/>
          <w:sz w:val="24"/>
          <w:szCs w:val="20"/>
        </w:rPr>
      </w:pPr>
    </w:p>
    <w:p w:rsidR="001E1D62" w:rsidRPr="00B415ED" w:rsidRDefault="001E1D62" w:rsidP="001E1D62">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p>
    <w:p w:rsidR="001E1D62" w:rsidRPr="00B415ED" w:rsidRDefault="001E1D62" w:rsidP="001E1D62">
      <w:pPr>
        <w:spacing w:after="0" w:line="240" w:lineRule="auto"/>
        <w:jc w:val="center"/>
        <w:rPr>
          <w:rFonts w:ascii="Times New Roman" w:eastAsia="Times New Roman" w:hAnsi="Times New Roman"/>
          <w:sz w:val="24"/>
          <w:szCs w:val="20"/>
        </w:rPr>
      </w:pPr>
    </w:p>
    <w:p w:rsidR="001E1D62" w:rsidRPr="00B415ED" w:rsidRDefault="001E1D62" w:rsidP="001E1D62">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Grand Total</w:t>
      </w:r>
      <w:r>
        <w:rPr>
          <w:rFonts w:ascii="Times New Roman" w:eastAsia="Times New Roman" w:hAnsi="Times New Roman"/>
          <w:bCs/>
          <w:sz w:val="24"/>
          <w:szCs w:val="20"/>
        </w:rPr>
        <w:t xml:space="preserve">: </w:t>
      </w:r>
    </w:p>
    <w:p w:rsidR="001E1D62" w:rsidRPr="00B415ED" w:rsidRDefault="001E1D62" w:rsidP="001E1D62">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 xml:space="preserve">          </w:t>
      </w:r>
    </w:p>
    <w:p w:rsidR="001E1D62" w:rsidRDefault="001E1D62" w:rsidP="001E1D62">
      <w:pPr>
        <w:spacing w:after="0" w:line="240" w:lineRule="auto"/>
        <w:jc w:val="center"/>
        <w:rPr>
          <w:rFonts w:ascii="Times New Roman" w:eastAsia="Times New Roman" w:hAnsi="Times New Roman"/>
          <w:sz w:val="24"/>
          <w:szCs w:val="20"/>
        </w:rPr>
      </w:pPr>
    </w:p>
    <w:p w:rsidR="001E1D62" w:rsidRDefault="001E1D62" w:rsidP="001E1D62">
      <w:pPr>
        <w:spacing w:after="0" w:line="240" w:lineRule="auto"/>
        <w:jc w:val="center"/>
        <w:rPr>
          <w:rFonts w:ascii="Times New Roman" w:eastAsia="Times New Roman" w:hAnsi="Times New Roman"/>
          <w:sz w:val="24"/>
          <w:szCs w:val="20"/>
        </w:rPr>
      </w:pPr>
    </w:p>
    <w:p w:rsidR="001E1D62" w:rsidRPr="00B415ED" w:rsidRDefault="001E1D62" w:rsidP="001E1D62">
      <w:pPr>
        <w:spacing w:after="0" w:line="240" w:lineRule="auto"/>
        <w:jc w:val="center"/>
        <w:rPr>
          <w:rFonts w:ascii="Times New Roman" w:eastAsia="Times New Roman" w:hAnsi="Times New Roman"/>
          <w:sz w:val="24"/>
          <w:szCs w:val="20"/>
        </w:rPr>
      </w:pPr>
    </w:p>
    <w:p w:rsidR="001E1D62" w:rsidRPr="00B415ED" w:rsidRDefault="001E1D62" w:rsidP="001E1D62">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SAY</w:t>
      </w:r>
      <w:r>
        <w:rPr>
          <w:rFonts w:ascii="Times New Roman" w:eastAsia="Times New Roman" w:hAnsi="Times New Roman"/>
          <w:bCs/>
          <w:sz w:val="24"/>
          <w:szCs w:val="20"/>
        </w:rPr>
        <w:t xml:space="preserve">= </w:t>
      </w:r>
      <w:r>
        <w:rPr>
          <w:rFonts w:ascii="Times New Roman" w:eastAsia="Times New Roman" w:hAnsi="Times New Roman"/>
          <w:b/>
          <w:bCs/>
          <w:sz w:val="24"/>
          <w:szCs w:val="20"/>
        </w:rPr>
        <w:t xml:space="preserve">                            Million</w:t>
      </w:r>
      <w:r w:rsidRPr="00971111">
        <w:rPr>
          <w:rFonts w:ascii="Times New Roman" w:eastAsia="Times New Roman" w:hAnsi="Times New Roman"/>
          <w:b/>
          <w:bCs/>
          <w:sz w:val="24"/>
          <w:szCs w:val="20"/>
        </w:rPr>
        <w:t xml:space="preserve"> </w:t>
      </w: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7218AC" w:rsidRDefault="001E1D62" w:rsidP="001E1D62">
      <w:pPr>
        <w:spacing w:after="0" w:line="240" w:lineRule="auto"/>
        <w:jc w:val="center"/>
        <w:rPr>
          <w:rFonts w:ascii="Times New Roman" w:eastAsia="Times New Roman" w:hAnsi="Times New Roman"/>
          <w:bCs/>
          <w:sz w:val="20"/>
          <w:szCs w:val="20"/>
        </w:rPr>
      </w:pPr>
    </w:p>
    <w:p w:rsidR="001E1D62" w:rsidRPr="00B415ED" w:rsidRDefault="001E1D62" w:rsidP="001E1D62">
      <w:pPr>
        <w:spacing w:after="0" w:line="240" w:lineRule="auto"/>
        <w:jc w:val="center"/>
        <w:rPr>
          <w:rFonts w:ascii="Times New Roman" w:eastAsia="Times New Roman" w:hAnsi="Times New Roman"/>
          <w:b/>
          <w:bCs/>
          <w:sz w:val="24"/>
          <w:szCs w:val="20"/>
        </w:rPr>
      </w:pP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Pr>
          <w:rFonts w:ascii="Times New Roman" w:eastAsia="Times New Roman" w:hAnsi="Times New Roman"/>
          <w:bCs/>
          <w:sz w:val="20"/>
          <w:szCs w:val="20"/>
        </w:rPr>
        <w:t xml:space="preserve">                                                                                      </w:t>
      </w:r>
      <w:r w:rsidRPr="00B415ED">
        <w:rPr>
          <w:rFonts w:ascii="Times New Roman" w:eastAsia="Times New Roman" w:hAnsi="Times New Roman"/>
          <w:b/>
          <w:bCs/>
          <w:sz w:val="24"/>
          <w:szCs w:val="20"/>
        </w:rPr>
        <w:t>Contractor</w:t>
      </w:r>
    </w:p>
    <w:p w:rsidR="001E1D62" w:rsidRPr="00B415ED" w:rsidRDefault="001E1D62" w:rsidP="001E1D62">
      <w:pPr>
        <w:spacing w:after="0" w:line="240" w:lineRule="auto"/>
        <w:jc w:val="center"/>
        <w:rPr>
          <w:rFonts w:ascii="Times New Roman" w:eastAsia="Times New Roman" w:hAnsi="Times New Roman"/>
          <w:b/>
          <w:bCs/>
          <w:sz w:val="24"/>
          <w:szCs w:val="20"/>
        </w:rPr>
      </w:pPr>
    </w:p>
    <w:p w:rsidR="001E1D62" w:rsidRPr="00B415ED" w:rsidRDefault="001E1D62" w:rsidP="001E1D62">
      <w:pPr>
        <w:spacing w:after="0" w:line="240" w:lineRule="auto"/>
        <w:rPr>
          <w:rFonts w:ascii="Times New Roman" w:eastAsia="Times New Roman" w:hAnsi="Times New Roman"/>
          <w:b/>
          <w:bCs/>
          <w:sz w:val="24"/>
          <w:szCs w:val="20"/>
        </w:rPr>
      </w:pPr>
      <w:r w:rsidRPr="00B415ED">
        <w:rPr>
          <w:rFonts w:ascii="Times New Roman" w:eastAsia="Times New Roman" w:hAnsi="Times New Roman"/>
          <w:b/>
          <w:bCs/>
          <w:sz w:val="24"/>
          <w:szCs w:val="20"/>
        </w:rPr>
        <w:t>Executive Engineer</w:t>
      </w:r>
    </w:p>
    <w:p w:rsidR="001E1D62" w:rsidRPr="00B415ED" w:rsidRDefault="001E1D62" w:rsidP="001E1D62">
      <w:pPr>
        <w:spacing w:after="0" w:line="240" w:lineRule="auto"/>
        <w:jc w:val="center"/>
        <w:rPr>
          <w:rFonts w:ascii="Times New Roman" w:eastAsia="Times New Roman" w:hAnsi="Times New Roman"/>
          <w:b/>
          <w:bCs/>
          <w:sz w:val="24"/>
          <w:szCs w:val="20"/>
        </w:rPr>
      </w:pPr>
    </w:p>
    <w:p w:rsidR="001E1D62" w:rsidRPr="00B415ED" w:rsidRDefault="001E1D62" w:rsidP="001E1D62">
      <w:pPr>
        <w:spacing w:after="0" w:line="240" w:lineRule="auto"/>
        <w:jc w:val="center"/>
        <w:rPr>
          <w:rFonts w:ascii="Times New Roman" w:eastAsia="Times New Roman" w:hAnsi="Times New Roman"/>
          <w:b/>
          <w:bCs/>
          <w:sz w:val="24"/>
          <w:szCs w:val="20"/>
        </w:rPr>
      </w:pPr>
    </w:p>
    <w:p w:rsidR="001E1D62" w:rsidRPr="00B415ED" w:rsidRDefault="001E1D62" w:rsidP="001E1D62">
      <w:pPr>
        <w:spacing w:after="0" w:line="240" w:lineRule="auto"/>
        <w:jc w:val="center"/>
        <w:rPr>
          <w:rFonts w:ascii="Times New Roman" w:eastAsia="Times New Roman" w:hAnsi="Times New Roman"/>
          <w:b/>
          <w:bCs/>
          <w:sz w:val="24"/>
          <w:szCs w:val="20"/>
        </w:rPr>
      </w:pPr>
    </w:p>
    <w:p w:rsidR="001E1D62" w:rsidRPr="00B415ED" w:rsidRDefault="001E1D62" w:rsidP="001E1D62">
      <w:pPr>
        <w:spacing w:after="0" w:line="240" w:lineRule="auto"/>
        <w:jc w:val="center"/>
        <w:rPr>
          <w:rFonts w:ascii="Times New Roman" w:eastAsia="Times New Roman" w:hAnsi="Times New Roman"/>
          <w:b/>
          <w:bCs/>
          <w:sz w:val="24"/>
          <w:szCs w:val="20"/>
        </w:rPr>
      </w:pPr>
    </w:p>
    <w:p w:rsidR="001E1D62" w:rsidRPr="00B415ED" w:rsidRDefault="001E1D62" w:rsidP="001E1D62">
      <w:pPr>
        <w:spacing w:after="0" w:line="240" w:lineRule="auto"/>
        <w:jc w:val="center"/>
        <w:rPr>
          <w:rFonts w:ascii="Times New Roman" w:eastAsia="Times New Roman" w:hAnsi="Times New Roman"/>
          <w:b/>
          <w:sz w:val="24"/>
          <w:szCs w:val="20"/>
        </w:rPr>
      </w:pPr>
      <w:r w:rsidRPr="00B415ED">
        <w:rPr>
          <w:rFonts w:ascii="Times New Roman" w:eastAsia="Times New Roman" w:hAnsi="Times New Roman"/>
          <w:b/>
          <w:sz w:val="24"/>
          <w:szCs w:val="20"/>
        </w:rPr>
        <w:t>Director Technical</w:t>
      </w:r>
    </w:p>
    <w:p w:rsidR="001E1D62" w:rsidRPr="007218AC" w:rsidRDefault="001E1D62" w:rsidP="001E1D62">
      <w:pPr>
        <w:spacing w:after="0" w:line="240" w:lineRule="auto"/>
        <w:jc w:val="center"/>
        <w:rPr>
          <w:rFonts w:ascii="Times New Roman" w:eastAsia="Times New Roman" w:hAnsi="Times New Roman"/>
          <w:bCs/>
          <w:sz w:val="20"/>
          <w:szCs w:val="20"/>
        </w:rPr>
      </w:pPr>
      <w:r>
        <w:rPr>
          <w:rFonts w:ascii="Times New Roman" w:eastAsia="Times New Roman" w:hAnsi="Times New Roman"/>
          <w:b/>
          <w:sz w:val="24"/>
          <w:szCs w:val="20"/>
        </w:rPr>
        <w:t xml:space="preserve"> </w:t>
      </w:r>
      <w:r w:rsidRPr="00B415ED">
        <w:rPr>
          <w:rFonts w:ascii="Times New Roman" w:eastAsia="Times New Roman" w:hAnsi="Times New Roman"/>
          <w:b/>
          <w:sz w:val="24"/>
          <w:szCs w:val="20"/>
        </w:rPr>
        <w:t>SMBBMU, Larkana</w:t>
      </w:r>
      <w:r w:rsidRPr="007218AC">
        <w:rPr>
          <w:rFonts w:ascii="Times New Roman" w:eastAsia="Times New Roman" w:hAnsi="Times New Roman"/>
          <w:sz w:val="20"/>
          <w:szCs w:val="20"/>
        </w:rPr>
        <w:t>.</w:t>
      </w:r>
    </w:p>
    <w:p w:rsidR="001E1D62" w:rsidRDefault="001E1D62">
      <w:r>
        <w:br/>
      </w:r>
      <w:r>
        <w:br/>
      </w:r>
      <w:r>
        <w:br/>
      </w:r>
      <w:r>
        <w:br/>
      </w:r>
      <w:r>
        <w:br/>
      </w:r>
    </w:p>
    <w:p w:rsidR="00027161" w:rsidRDefault="001E1D62">
      <w:pPr>
        <w:spacing w:after="0" w:line="240" w:lineRule="auto"/>
      </w:pPr>
      <w:r>
        <w:br w:type="page"/>
      </w:r>
    </w:p>
    <w:tbl>
      <w:tblPr>
        <w:tblW w:w="9440" w:type="dxa"/>
        <w:tblInd w:w="93" w:type="dxa"/>
        <w:tblLook w:val="04A0" w:firstRow="1" w:lastRow="0" w:firstColumn="1" w:lastColumn="0" w:noHBand="0" w:noVBand="1"/>
      </w:tblPr>
      <w:tblGrid>
        <w:gridCol w:w="462"/>
        <w:gridCol w:w="3671"/>
        <w:gridCol w:w="578"/>
        <w:gridCol w:w="967"/>
        <w:gridCol w:w="874"/>
        <w:gridCol w:w="1369"/>
        <w:gridCol w:w="1519"/>
      </w:tblGrid>
      <w:tr w:rsidR="00027161" w:rsidRPr="00027161" w:rsidTr="006C5B16">
        <w:trPr>
          <w:trHeight w:val="375"/>
        </w:trPr>
        <w:tc>
          <w:tcPr>
            <w:tcW w:w="9440" w:type="dxa"/>
            <w:gridSpan w:val="7"/>
            <w:tcBorders>
              <w:top w:val="nil"/>
              <w:left w:val="nil"/>
              <w:bottom w:val="single" w:sz="4" w:space="0" w:color="auto"/>
              <w:right w:val="nil"/>
            </w:tcBorders>
            <w:shd w:val="clear" w:color="auto" w:fill="auto"/>
            <w:noWrap/>
            <w:vAlign w:val="center"/>
            <w:hideMark/>
          </w:tcPr>
          <w:p w:rsidR="00027161" w:rsidRPr="00027161" w:rsidRDefault="00B11790" w:rsidP="00027161">
            <w:pPr>
              <w:spacing w:after="0" w:line="240" w:lineRule="auto"/>
              <w:jc w:val="center"/>
              <w:rPr>
                <w:rFonts w:eastAsia="Times New Roman"/>
                <w:b/>
                <w:bCs/>
                <w:i/>
                <w:iCs/>
                <w:color w:val="000000"/>
                <w:sz w:val="28"/>
                <w:szCs w:val="28"/>
                <w:u w:val="single"/>
              </w:rPr>
            </w:pPr>
            <w:r w:rsidRPr="005A3059">
              <w:rPr>
                <w:rFonts w:eastAsia="Times New Roman"/>
                <w:b/>
                <w:bCs/>
                <w:color w:val="000000"/>
                <w:sz w:val="22"/>
                <w:szCs w:val="22"/>
              </w:rPr>
              <w:lastRenderedPageBreak/>
              <w:t>Subject:-</w:t>
            </w:r>
            <w:r w:rsidRPr="00671378">
              <w:rPr>
                <w:rFonts w:eastAsia="Times New Roman"/>
                <w:b/>
                <w:bCs/>
                <w:color w:val="000000"/>
                <w:sz w:val="22"/>
                <w:szCs w:val="22"/>
              </w:rPr>
              <w:t xml:space="preserve">Renovation &amp; Rehabilitation (ELECTRIC WORKS) of </w:t>
            </w:r>
            <w:r w:rsidR="00027161" w:rsidRPr="00671378">
              <w:rPr>
                <w:rFonts w:eastAsia="Times New Roman"/>
                <w:b/>
                <w:bCs/>
                <w:i/>
                <w:iCs/>
                <w:color w:val="000000"/>
                <w:sz w:val="22"/>
                <w:szCs w:val="22"/>
                <w:u w:val="single"/>
              </w:rPr>
              <w:t>Type III Bungalows (32 Nos.) at New CMC Staff Colony Larkana.</w:t>
            </w:r>
          </w:p>
        </w:tc>
      </w:tr>
      <w:tr w:rsidR="00027161" w:rsidRPr="00027161" w:rsidTr="006C5B16">
        <w:trPr>
          <w:trHeight w:val="315"/>
        </w:trPr>
        <w:tc>
          <w:tcPr>
            <w:tcW w:w="944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Schedule Items (A)</w:t>
            </w:r>
          </w:p>
        </w:tc>
      </w:tr>
      <w:tr w:rsidR="00027161" w:rsidRPr="00027161" w:rsidTr="006C5B16">
        <w:trPr>
          <w:trHeight w:val="94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S#</w:t>
            </w:r>
          </w:p>
        </w:tc>
        <w:tc>
          <w:tcPr>
            <w:tcW w:w="3671"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Description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Qty</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Unit</w:t>
            </w:r>
          </w:p>
        </w:tc>
        <w:tc>
          <w:tcPr>
            <w:tcW w:w="874"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Rate (Rs.)</w:t>
            </w:r>
          </w:p>
        </w:tc>
        <w:tc>
          <w:tcPr>
            <w:tcW w:w="1369" w:type="dxa"/>
            <w:tcBorders>
              <w:top w:val="nil"/>
              <w:left w:val="nil"/>
              <w:bottom w:val="single" w:sz="4" w:space="0" w:color="auto"/>
              <w:right w:val="nil"/>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Bungalow (Rs.)</w:t>
            </w:r>
          </w:p>
        </w:tc>
        <w:tc>
          <w:tcPr>
            <w:tcW w:w="1519" w:type="dxa"/>
            <w:tcBorders>
              <w:top w:val="nil"/>
              <w:left w:val="single" w:sz="4" w:space="0" w:color="auto"/>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of  (32) Bungalows</w:t>
            </w:r>
          </w:p>
        </w:tc>
      </w:tr>
      <w:tr w:rsidR="00027161" w:rsidRPr="00027161" w:rsidTr="006C5B16">
        <w:trPr>
          <w:trHeight w:val="93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light or fan point with 3/.029 PVC insulated wire in 20mm  (3/4") PVC conduit recessed in the wall or column as required (S.NO.124,P.NO.15)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62</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1130</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70060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2241920</w:t>
            </w:r>
          </w:p>
        </w:tc>
      </w:tr>
      <w:tr w:rsidR="00027161" w:rsidRPr="00027161" w:rsidTr="006C5B16">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plug point with 3/.029 PVC insulated wire in 20mm (3/4") conduit recessed in the wall or column as required (S.NO.126,P.NO.15)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30</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985</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29550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945600</w:t>
            </w:r>
          </w:p>
        </w:tc>
      </w:tr>
      <w:tr w:rsidR="00027161" w:rsidRPr="00027161" w:rsidTr="006C5B16">
        <w:trPr>
          <w:trHeight w:val="93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call bell point with 3/.029 PVC insulated wire in 20mm  (3/4") PVC conduit recessed in the wall or column as required (S.NO.128,P.NO.15)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1764</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1764</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56448</w:t>
            </w:r>
          </w:p>
        </w:tc>
      </w:tr>
      <w:tr w:rsidR="00027161" w:rsidRPr="00027161" w:rsidTr="006C5B16">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2-7/.029 Copper conductor in 3/4" dia PVC conduit recessed in the wall or column as required (S.NO.10, P.NO.2)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450</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222</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99900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3196800</w:t>
            </w:r>
          </w:p>
        </w:tc>
      </w:tr>
      <w:tr w:rsidR="00027161" w:rsidRPr="00027161" w:rsidTr="006C5B16">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2-7/.044 Copper conductor in 3/4" dia PVC conduit recessed in the wall or column as required (S.NO.12, P.NO.2)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50</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341</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17050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545600</w:t>
            </w:r>
          </w:p>
        </w:tc>
      </w:tr>
      <w:tr w:rsidR="00027161" w:rsidRPr="00027161" w:rsidTr="006C5B16">
        <w:trPr>
          <w:trHeight w:val="18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6</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2-7/.052 (16mm2) Copper conductor in 1.1/4" dia PVC conduit conduit recessed in the wall or column as required (S.NO.13, P.NO.2)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463</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32410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1037120</w:t>
            </w:r>
          </w:p>
        </w:tc>
      </w:tr>
      <w:tr w:rsidR="00027161" w:rsidRPr="00027161" w:rsidTr="006C5B16">
        <w:trPr>
          <w:trHeight w:val="6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Battern holder (S.NO.232,P.NO.33)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26</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1820</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58240</w:t>
            </w:r>
          </w:p>
        </w:tc>
      </w:tr>
      <w:tr w:rsidR="00027161" w:rsidRPr="00027161" w:rsidTr="006C5B16">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8</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Bakelite ceiling rose with two                        terminals (S.NO.228,P.NO.33)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12</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864</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27648</w:t>
            </w:r>
          </w:p>
        </w:tc>
      </w:tr>
      <w:tr w:rsidR="00027161" w:rsidRPr="00027161" w:rsidTr="006C5B16">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9</w:t>
            </w:r>
          </w:p>
        </w:tc>
        <w:tc>
          <w:tcPr>
            <w:tcW w:w="3671"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 xml:space="preserve">Providing &amp; Fixing circuit breakers 6,10,15,20,30,40,50 &amp; 63amps SP (TB/5S) on prepared board as </w:t>
            </w:r>
            <w:r w:rsidRPr="00027161">
              <w:rPr>
                <w:rFonts w:eastAsia="Times New Roman"/>
                <w:b/>
                <w:bCs/>
                <w:color w:val="000000"/>
                <w:sz w:val="22"/>
                <w:szCs w:val="22"/>
              </w:rPr>
              <w:lastRenderedPageBreak/>
              <w:t>required (S.NO.203,P.NO.31)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lastRenderedPageBreak/>
              <w:t>8</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916</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7328</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234496</w:t>
            </w:r>
          </w:p>
        </w:tc>
      </w:tr>
      <w:tr w:rsidR="00027161" w:rsidRPr="00027161" w:rsidTr="006C5B16">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lastRenderedPageBreak/>
              <w:t>10</w:t>
            </w:r>
          </w:p>
        </w:tc>
        <w:tc>
          <w:tcPr>
            <w:tcW w:w="3671"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DP (TB/5S) on prepared board as required (S.NO.204,P.NO.31)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74"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369"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78592</w:t>
            </w:r>
          </w:p>
        </w:tc>
      </w:tr>
      <w:tr w:rsidR="00027161" w:rsidRPr="00027161" w:rsidTr="006C5B16">
        <w:trPr>
          <w:trHeight w:val="300"/>
        </w:trPr>
        <w:tc>
          <w:tcPr>
            <w:tcW w:w="7921" w:type="dxa"/>
            <w:gridSpan w:val="6"/>
            <w:tcBorders>
              <w:top w:val="single" w:sz="4" w:space="0" w:color="auto"/>
              <w:left w:val="single" w:sz="4" w:space="0" w:color="auto"/>
              <w:bottom w:val="single" w:sz="4" w:space="0" w:color="auto"/>
              <w:right w:val="nil"/>
            </w:tcBorders>
            <w:shd w:val="clear" w:color="000000" w:fill="FFFFFF"/>
            <w:vAlign w:val="center"/>
            <w:hideMark/>
          </w:tcPr>
          <w:p w:rsidR="00027161" w:rsidRPr="00027161" w:rsidRDefault="005425F6" w:rsidP="005425F6">
            <w:pPr>
              <w:spacing w:after="0" w:line="240" w:lineRule="auto"/>
              <w:jc w:val="right"/>
              <w:rPr>
                <w:rFonts w:eastAsia="Times New Roman"/>
                <w:b/>
                <w:bCs/>
                <w:color w:val="000000"/>
                <w:sz w:val="22"/>
                <w:szCs w:val="22"/>
              </w:rPr>
            </w:pPr>
            <w:r>
              <w:rPr>
                <w:rFonts w:eastAsia="Times New Roman"/>
                <w:b/>
                <w:bCs/>
                <w:color w:val="000000"/>
                <w:sz w:val="22"/>
                <w:szCs w:val="22"/>
              </w:rPr>
              <w:t xml:space="preserve">Sub </w:t>
            </w:r>
            <w:r w:rsidR="00027161" w:rsidRPr="00027161">
              <w:rPr>
                <w:rFonts w:eastAsia="Times New Roman"/>
                <w:b/>
                <w:bCs/>
                <w:color w:val="000000"/>
                <w:sz w:val="22"/>
                <w:szCs w:val="22"/>
              </w:rPr>
              <w:t>Total-(A)</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8</w:t>
            </w:r>
            <w:r w:rsidR="003D38B7">
              <w:rPr>
                <w:rFonts w:eastAsia="Times New Roman"/>
                <w:b/>
                <w:bCs/>
                <w:color w:val="000000"/>
                <w:sz w:val="22"/>
                <w:szCs w:val="22"/>
              </w:rPr>
              <w:t>,</w:t>
            </w:r>
            <w:r w:rsidRPr="00027161">
              <w:rPr>
                <w:rFonts w:eastAsia="Times New Roman"/>
                <w:b/>
                <w:bCs/>
                <w:color w:val="000000"/>
                <w:sz w:val="22"/>
                <w:szCs w:val="22"/>
              </w:rPr>
              <w:t>422</w:t>
            </w:r>
            <w:r w:rsidR="003D38B7">
              <w:rPr>
                <w:rFonts w:eastAsia="Times New Roman"/>
                <w:b/>
                <w:bCs/>
                <w:color w:val="000000"/>
                <w:sz w:val="22"/>
                <w:szCs w:val="22"/>
              </w:rPr>
              <w:t>,</w:t>
            </w:r>
            <w:r w:rsidRPr="00027161">
              <w:rPr>
                <w:rFonts w:eastAsia="Times New Roman"/>
                <w:b/>
                <w:bCs/>
                <w:color w:val="000000"/>
                <w:sz w:val="22"/>
                <w:szCs w:val="22"/>
              </w:rPr>
              <w:t>464</w:t>
            </w:r>
            <w:r w:rsidR="003D38B7">
              <w:rPr>
                <w:rFonts w:eastAsia="Times New Roman"/>
                <w:b/>
                <w:bCs/>
                <w:color w:val="000000"/>
                <w:sz w:val="22"/>
                <w:szCs w:val="22"/>
              </w:rPr>
              <w:t>.00</w:t>
            </w:r>
          </w:p>
        </w:tc>
      </w:tr>
      <w:tr w:rsidR="005425F6" w:rsidRPr="00027161" w:rsidTr="006C5B16">
        <w:trPr>
          <w:trHeight w:val="300"/>
        </w:trPr>
        <w:tc>
          <w:tcPr>
            <w:tcW w:w="7921" w:type="dxa"/>
            <w:gridSpan w:val="6"/>
            <w:tcBorders>
              <w:top w:val="single" w:sz="4" w:space="0" w:color="auto"/>
              <w:left w:val="single" w:sz="4" w:space="0" w:color="auto"/>
              <w:bottom w:val="single" w:sz="4" w:space="0" w:color="auto"/>
              <w:right w:val="nil"/>
            </w:tcBorders>
            <w:shd w:val="clear" w:color="000000" w:fill="FFFFFF"/>
            <w:vAlign w:val="center"/>
          </w:tcPr>
          <w:p w:rsidR="005425F6" w:rsidRDefault="005425F6" w:rsidP="005425F6">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5425F6" w:rsidRPr="00027161" w:rsidRDefault="005425F6" w:rsidP="00027161">
            <w:pPr>
              <w:spacing w:after="0" w:line="240" w:lineRule="auto"/>
              <w:jc w:val="center"/>
              <w:rPr>
                <w:rFonts w:eastAsia="Times New Roman"/>
                <w:b/>
                <w:bCs/>
                <w:color w:val="000000"/>
                <w:sz w:val="22"/>
                <w:szCs w:val="22"/>
              </w:rPr>
            </w:pPr>
          </w:p>
        </w:tc>
      </w:tr>
      <w:tr w:rsidR="005425F6" w:rsidRPr="00027161" w:rsidTr="006C5B16">
        <w:trPr>
          <w:trHeight w:val="300"/>
        </w:trPr>
        <w:tc>
          <w:tcPr>
            <w:tcW w:w="7921" w:type="dxa"/>
            <w:gridSpan w:val="6"/>
            <w:tcBorders>
              <w:top w:val="single" w:sz="4" w:space="0" w:color="auto"/>
              <w:left w:val="single" w:sz="4" w:space="0" w:color="auto"/>
              <w:bottom w:val="single" w:sz="4" w:space="0" w:color="auto"/>
              <w:right w:val="nil"/>
            </w:tcBorders>
            <w:shd w:val="clear" w:color="000000" w:fill="FFFFFF"/>
            <w:vAlign w:val="center"/>
          </w:tcPr>
          <w:p w:rsidR="005425F6" w:rsidRDefault="005425F6" w:rsidP="005425F6">
            <w:pPr>
              <w:spacing w:after="0" w:line="240" w:lineRule="auto"/>
              <w:jc w:val="right"/>
              <w:rPr>
                <w:rFonts w:eastAsia="Times New Roman"/>
                <w:b/>
                <w:bCs/>
                <w:color w:val="000000"/>
                <w:sz w:val="22"/>
                <w:szCs w:val="22"/>
              </w:rPr>
            </w:pPr>
            <w:r>
              <w:rPr>
                <w:rFonts w:eastAsia="Times New Roman"/>
                <w:b/>
                <w:bCs/>
                <w:color w:val="000000"/>
                <w:sz w:val="22"/>
                <w:szCs w:val="22"/>
              </w:rPr>
              <w:t>Total Part (A)</w:t>
            </w: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5425F6" w:rsidRPr="00027161" w:rsidRDefault="005425F6" w:rsidP="00027161">
            <w:pPr>
              <w:spacing w:after="0" w:line="240" w:lineRule="auto"/>
              <w:jc w:val="center"/>
              <w:rPr>
                <w:rFonts w:eastAsia="Times New Roman"/>
                <w:b/>
                <w:bCs/>
                <w:color w:val="000000"/>
                <w:sz w:val="22"/>
                <w:szCs w:val="22"/>
              </w:rPr>
            </w:pPr>
          </w:p>
        </w:tc>
      </w:tr>
      <w:tr w:rsidR="00027161" w:rsidRPr="00027161" w:rsidTr="006C5B16">
        <w:trPr>
          <w:trHeight w:val="405"/>
        </w:trPr>
        <w:tc>
          <w:tcPr>
            <w:tcW w:w="944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Non Schedule Items (B)</w:t>
            </w:r>
          </w:p>
        </w:tc>
      </w:tr>
      <w:tr w:rsidR="00027161" w:rsidRPr="00027161" w:rsidTr="00AE66E7">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or D.C. Electric Bell 200/250 volts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2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ceiling fan regulator (China) on China Sheet (SOGO MERCURY</w:t>
            </w:r>
            <w:r w:rsidR="0068495E">
              <w:rPr>
                <w:rFonts w:eastAsia="Times New Roman"/>
                <w:b/>
                <w:bCs/>
                <w:color w:val="000000"/>
                <w:sz w:val="22"/>
                <w:szCs w:val="22"/>
              </w:rPr>
              <w:t xml:space="preserve"> or equivalent</w:t>
            </w:r>
            <w:r w:rsidRPr="00027161">
              <w:rPr>
                <w:rFonts w:eastAsia="Times New Roman"/>
                <w:b/>
                <w:bCs/>
                <w:color w:val="000000"/>
                <w:sz w:val="22"/>
                <w:szCs w:val="22"/>
              </w:rPr>
              <w:t>)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9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China Sheet 8+2 (SOGO MERCURY</w:t>
            </w:r>
            <w:r w:rsidR="0068495E">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87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China Sheet 4+2 (SOGO MERCURY</w:t>
            </w:r>
            <w:r w:rsidR="00790C97">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8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China Sheet 2+2 (SOGO MERCURY</w:t>
            </w:r>
            <w:r w:rsidR="00790C97">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6</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Universal 5 in 1 (China) on China Sheet (SOGO MERCURY</w:t>
            </w:r>
            <w:r w:rsidR="00790C97">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1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Single TV Socket (China) on China Sheet (SOGO MERCURY</w:t>
            </w:r>
            <w:r w:rsidR="00AA6D03">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lastRenderedPageBreak/>
              <w:t>8</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Single Telephone Socket (China) on China Sheet (SOGO MERCURY</w:t>
            </w:r>
            <w:r w:rsidR="006F4B2E">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9</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Bell Push Button (China) on China Sheet (SOGO MERCURY</w:t>
            </w:r>
            <w:r w:rsidR="00D27E9F">
              <w:rPr>
                <w:rFonts w:eastAsia="Times New Roman"/>
                <w:b/>
                <w:bCs/>
                <w:color w:val="000000"/>
                <w:sz w:val="22"/>
                <w:szCs w:val="22"/>
              </w:rPr>
              <w:t xml:space="preserve"> or equivalent</w:t>
            </w:r>
            <w:r w:rsidRPr="00027161">
              <w:rPr>
                <w:rFonts w:eastAsia="Times New Roman"/>
                <w:b/>
                <w:bCs/>
                <w:color w:val="000000"/>
                <w:sz w:val="22"/>
                <w:szCs w:val="22"/>
              </w:rPr>
              <w:t>) with concealed PVC box of its size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21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10</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5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11</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fiber made Gate Llights with base &amp; cover (Pair/ Large Size) with Energy saver(23W) by making all the necessary connections laid already at the location.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P.Pair</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80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12</w:t>
            </w:r>
          </w:p>
        </w:tc>
        <w:tc>
          <w:tcPr>
            <w:tcW w:w="3671"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Capsule Lights of good quality with energy saver (23W) by making all the necessary connections laid already at the location. Recommended Energy Saver: Philips/ SOGO or equivalent.</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18</w:t>
            </w:r>
          </w:p>
        </w:tc>
        <w:tc>
          <w:tcPr>
            <w:tcW w:w="96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74"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369"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19"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6C5B16">
        <w:trPr>
          <w:trHeight w:val="300"/>
        </w:trPr>
        <w:tc>
          <w:tcPr>
            <w:tcW w:w="7921" w:type="dxa"/>
            <w:gridSpan w:val="6"/>
            <w:tcBorders>
              <w:top w:val="single" w:sz="4" w:space="0" w:color="auto"/>
              <w:left w:val="nil"/>
              <w:bottom w:val="single" w:sz="4" w:space="0" w:color="auto"/>
              <w:right w:val="nil"/>
            </w:tcBorders>
            <w:shd w:val="clear" w:color="000000" w:fill="FFFFFF"/>
            <w:vAlign w:val="bottom"/>
            <w:hideMark/>
          </w:tcPr>
          <w:p w:rsidR="00027161" w:rsidRPr="00027161" w:rsidRDefault="00027161" w:rsidP="005425F6">
            <w:pPr>
              <w:spacing w:after="0" w:line="240" w:lineRule="auto"/>
              <w:jc w:val="center"/>
              <w:rPr>
                <w:rFonts w:eastAsia="Times New Roman"/>
                <w:b/>
                <w:bCs/>
                <w:color w:val="000000"/>
                <w:sz w:val="22"/>
                <w:szCs w:val="22"/>
              </w:rPr>
            </w:pPr>
            <w:r w:rsidRPr="00027161">
              <w:rPr>
                <w:rFonts w:eastAsia="Times New Roman"/>
                <w:b/>
                <w:bCs/>
                <w:color w:val="000000"/>
                <w:sz w:val="22"/>
                <w:szCs w:val="22"/>
              </w:rPr>
              <w:t>Total</w:t>
            </w:r>
            <w:r w:rsidR="005425F6">
              <w:rPr>
                <w:rFonts w:eastAsia="Times New Roman"/>
                <w:b/>
                <w:bCs/>
                <w:color w:val="000000"/>
                <w:sz w:val="22"/>
                <w:szCs w:val="22"/>
              </w:rPr>
              <w:t xml:space="preserve"> Non-Schedule Items- Part </w:t>
            </w:r>
            <w:r w:rsidRPr="00027161">
              <w:rPr>
                <w:rFonts w:eastAsia="Times New Roman"/>
                <w:b/>
                <w:bCs/>
                <w:color w:val="000000"/>
                <w:sz w:val="22"/>
                <w:szCs w:val="22"/>
              </w:rPr>
              <w:t>(B)</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p>
        </w:tc>
      </w:tr>
    </w:tbl>
    <w:p w:rsidR="006C5B16" w:rsidRDefault="006C5B16">
      <w:r>
        <w:br w:type="page"/>
      </w:r>
    </w:p>
    <w:tbl>
      <w:tblPr>
        <w:tblW w:w="8823" w:type="dxa"/>
        <w:tblInd w:w="93" w:type="dxa"/>
        <w:tblLook w:val="04A0" w:firstRow="1" w:lastRow="0" w:firstColumn="1" w:lastColumn="0" w:noHBand="0" w:noVBand="1"/>
      </w:tblPr>
      <w:tblGrid>
        <w:gridCol w:w="449"/>
        <w:gridCol w:w="3590"/>
        <w:gridCol w:w="578"/>
        <w:gridCol w:w="953"/>
        <w:gridCol w:w="823"/>
        <w:gridCol w:w="1188"/>
        <w:gridCol w:w="1242"/>
      </w:tblGrid>
      <w:tr w:rsidR="00027161" w:rsidRPr="00027161" w:rsidTr="006C5B16">
        <w:trPr>
          <w:trHeight w:val="375"/>
        </w:trPr>
        <w:tc>
          <w:tcPr>
            <w:tcW w:w="8823" w:type="dxa"/>
            <w:gridSpan w:val="7"/>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b/>
                <w:bCs/>
                <w:i/>
                <w:iCs/>
                <w:color w:val="000000"/>
                <w:sz w:val="28"/>
                <w:szCs w:val="28"/>
                <w:u w:val="single"/>
              </w:rPr>
            </w:pPr>
            <w:r>
              <w:lastRenderedPageBreak/>
              <w:br w:type="page"/>
            </w:r>
            <w:r>
              <w:br w:type="page"/>
            </w:r>
            <w:r w:rsidR="00B11790" w:rsidRPr="005A3059">
              <w:rPr>
                <w:rFonts w:eastAsia="Times New Roman"/>
                <w:b/>
                <w:bCs/>
                <w:color w:val="000000"/>
                <w:sz w:val="22"/>
                <w:szCs w:val="22"/>
              </w:rPr>
              <w:t>Subject:-</w:t>
            </w:r>
            <w:r w:rsidR="00B11790" w:rsidRPr="00671378">
              <w:rPr>
                <w:rFonts w:eastAsia="Times New Roman"/>
                <w:b/>
                <w:bCs/>
                <w:color w:val="000000"/>
                <w:sz w:val="22"/>
                <w:szCs w:val="22"/>
              </w:rPr>
              <w:t xml:space="preserve">Renovation &amp; Rehabilitation (ELECTRIC WORKS) of </w:t>
            </w:r>
            <w:r w:rsidRPr="00671378">
              <w:rPr>
                <w:rFonts w:eastAsia="Times New Roman"/>
                <w:b/>
                <w:bCs/>
                <w:i/>
                <w:iCs/>
                <w:color w:val="000000"/>
                <w:sz w:val="22"/>
                <w:szCs w:val="22"/>
                <w:u w:val="single"/>
              </w:rPr>
              <w:t xml:space="preserve">"A" Type Quarters </w:t>
            </w:r>
            <w:r w:rsidR="00CB2E88" w:rsidRPr="00671378">
              <w:rPr>
                <w:rFonts w:eastAsia="Times New Roman"/>
                <w:b/>
                <w:bCs/>
                <w:i/>
                <w:iCs/>
                <w:color w:val="000000"/>
                <w:sz w:val="22"/>
                <w:szCs w:val="22"/>
                <w:u w:val="single"/>
              </w:rPr>
              <w:t xml:space="preserve">(06 Nos.) </w:t>
            </w:r>
            <w:r w:rsidRPr="00671378">
              <w:rPr>
                <w:rFonts w:eastAsia="Times New Roman"/>
                <w:b/>
                <w:bCs/>
                <w:i/>
                <w:iCs/>
                <w:color w:val="000000"/>
                <w:sz w:val="22"/>
                <w:szCs w:val="22"/>
                <w:u w:val="single"/>
              </w:rPr>
              <w:t>at New CMC Staff Colony Larkana.</w:t>
            </w:r>
          </w:p>
        </w:tc>
      </w:tr>
      <w:tr w:rsidR="00027161" w:rsidRPr="00027161" w:rsidTr="006C5B16">
        <w:trPr>
          <w:trHeight w:val="375"/>
        </w:trPr>
        <w:tc>
          <w:tcPr>
            <w:tcW w:w="882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Schedule Items (A)</w:t>
            </w:r>
          </w:p>
        </w:tc>
      </w:tr>
      <w:tr w:rsidR="00027161" w:rsidRPr="00027161" w:rsidTr="006C5B16">
        <w:trPr>
          <w:trHeight w:val="63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S#</w:t>
            </w:r>
          </w:p>
        </w:tc>
        <w:tc>
          <w:tcPr>
            <w:tcW w:w="3590"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Description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Qty</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Unit</w:t>
            </w:r>
          </w:p>
        </w:tc>
        <w:tc>
          <w:tcPr>
            <w:tcW w:w="823"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Rate (Rs.)</w:t>
            </w:r>
          </w:p>
        </w:tc>
        <w:tc>
          <w:tcPr>
            <w:tcW w:w="1188" w:type="dxa"/>
            <w:tcBorders>
              <w:top w:val="nil"/>
              <w:left w:val="nil"/>
              <w:bottom w:val="single" w:sz="4" w:space="0" w:color="auto"/>
              <w:right w:val="nil"/>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Quarter (Rs.)</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of  (06) Quarters</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light or fan point with 3/.029 PVC insulated wire in 20mm  (3/4")  channel patti on surface as required (S.NO.129,P.NO.15)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910</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27300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163800</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plug point with 3/.029 PVC insulated wire in 20mm  (3/4")  channel patti on surface as required (S.NO.130,P.NO.15)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742</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7420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44520</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 xml:space="preserve">Providing &amp; fixing two pin 5amp plug &amp; socket            </w:t>
            </w:r>
            <w:r w:rsidRPr="00027161">
              <w:rPr>
                <w:rFonts w:eastAsia="Times New Roman"/>
                <w:b/>
                <w:bCs/>
                <w:color w:val="000000"/>
                <w:sz w:val="22"/>
                <w:szCs w:val="22"/>
              </w:rPr>
              <w:br/>
              <w:t>flush type (S.No.225, 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83</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830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4980</w:t>
            </w:r>
          </w:p>
        </w:tc>
      </w:tr>
      <w:tr w:rsidR="00027161" w:rsidRPr="00027161" w:rsidTr="006C5B16">
        <w:trPr>
          <w:trHeight w:val="12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call bell point with 3/.029 PVC insulated wire in 20mm  (3/4") PVC conduit on surface as required (S.NO.127,P.NO.15)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1380</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1380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8280</w:t>
            </w:r>
          </w:p>
        </w:tc>
      </w:tr>
      <w:tr w:rsidR="00027161" w:rsidRPr="00027161" w:rsidTr="006C5B16">
        <w:trPr>
          <w:trHeight w:val="87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2-7/.029 Copper conductor in 3/4" dia PVC conduit on surface (S.NO.3,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200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171</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34200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205200</w:t>
            </w:r>
          </w:p>
        </w:tc>
      </w:tr>
      <w:tr w:rsidR="00027161" w:rsidRPr="00027161" w:rsidTr="006C5B16">
        <w:trPr>
          <w:trHeight w:val="15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6</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2-7/.052 (10mm2) Copper conductor in 1" dia PVC conduit on surface (S.NO.6,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428</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29960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179760</w:t>
            </w:r>
          </w:p>
        </w:tc>
      </w:tr>
      <w:tr w:rsidR="00027161" w:rsidRPr="00027161" w:rsidTr="006C5B16">
        <w:trPr>
          <w:trHeight w:val="6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216DC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Batten holder (S.NO.232,P.NO.33)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28</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1960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11760</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8</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one way SP 5amp switch flush type (S.NO.219,P.NO.33)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54</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2754</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16524</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9</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ceiling fan 56" (good quality) (S.NO.235,P.NO.34)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3185</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6370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38220</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10</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6C5B16">
            <w:pPr>
              <w:spacing w:after="0" w:line="240" w:lineRule="auto"/>
              <w:rPr>
                <w:rFonts w:eastAsia="Times New Roman"/>
                <w:b/>
                <w:bCs/>
                <w:color w:val="000000"/>
                <w:sz w:val="22"/>
                <w:szCs w:val="22"/>
              </w:rPr>
            </w:pPr>
            <w:r w:rsidRPr="00027161">
              <w:rPr>
                <w:rFonts w:eastAsia="Times New Roman"/>
                <w:b/>
                <w:bCs/>
                <w:color w:val="000000"/>
                <w:sz w:val="22"/>
                <w:szCs w:val="22"/>
              </w:rPr>
              <w:t xml:space="preserve">Providing &amp; fixing Bakelite ceiling rose </w:t>
            </w:r>
            <w:r w:rsidR="006C5B16">
              <w:rPr>
                <w:rFonts w:eastAsia="Times New Roman"/>
                <w:b/>
                <w:bCs/>
                <w:color w:val="000000"/>
                <w:sz w:val="22"/>
                <w:szCs w:val="22"/>
              </w:rPr>
              <w:t>with two terminals (</w:t>
            </w:r>
            <w:r w:rsidRPr="00027161">
              <w:rPr>
                <w:rFonts w:eastAsia="Times New Roman"/>
                <w:b/>
                <w:bCs/>
                <w:color w:val="000000"/>
                <w:sz w:val="22"/>
                <w:szCs w:val="22"/>
              </w:rPr>
              <w:t>S.NO.228,P.NO.33)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4320</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lastRenderedPageBreak/>
              <w:t>11</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SP (TB/5S) on prepared board as required (S.NO.203,P.NO.31)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916</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4580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27480</w:t>
            </w:r>
          </w:p>
        </w:tc>
      </w:tr>
      <w:tr w:rsidR="00027161" w:rsidRPr="00027161" w:rsidTr="006C5B16">
        <w:trPr>
          <w:trHeight w:val="945"/>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12</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DP (TB/5S) on prepared board as required (S.NO.204,P.NO.31)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14736</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13</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three pin 10/15amp plug &amp; socket (S.NO.224,P.NO.33)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151</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604</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3624</w:t>
            </w:r>
          </w:p>
        </w:tc>
      </w:tr>
      <w:tr w:rsidR="00027161" w:rsidRPr="00027161" w:rsidTr="006C5B16">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14</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Bracket Fan 18" (good quality) (s.No.236, P.No. 34)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2791</w:t>
            </w:r>
          </w:p>
        </w:tc>
        <w:tc>
          <w:tcPr>
            <w:tcW w:w="1188"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5582</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33492</w:t>
            </w:r>
          </w:p>
        </w:tc>
      </w:tr>
      <w:tr w:rsidR="00027161" w:rsidRPr="00027161" w:rsidTr="006C5B16">
        <w:trPr>
          <w:trHeight w:val="300"/>
        </w:trPr>
        <w:tc>
          <w:tcPr>
            <w:tcW w:w="7581" w:type="dxa"/>
            <w:gridSpan w:val="6"/>
            <w:tcBorders>
              <w:top w:val="single" w:sz="4" w:space="0" w:color="auto"/>
              <w:left w:val="single" w:sz="4" w:space="0" w:color="auto"/>
              <w:bottom w:val="single" w:sz="4" w:space="0" w:color="auto"/>
              <w:right w:val="nil"/>
            </w:tcBorders>
            <w:shd w:val="clear" w:color="000000" w:fill="FFFFFF"/>
            <w:vAlign w:val="center"/>
            <w:hideMark/>
          </w:tcPr>
          <w:p w:rsidR="00027161" w:rsidRPr="00027161" w:rsidRDefault="009123CE" w:rsidP="009123CE">
            <w:pPr>
              <w:spacing w:after="0" w:line="240" w:lineRule="auto"/>
              <w:jc w:val="right"/>
              <w:rPr>
                <w:rFonts w:eastAsia="Times New Roman"/>
                <w:b/>
                <w:bCs/>
                <w:color w:val="000000"/>
                <w:sz w:val="22"/>
                <w:szCs w:val="22"/>
              </w:rPr>
            </w:pPr>
            <w:r>
              <w:rPr>
                <w:rFonts w:eastAsia="Times New Roman"/>
                <w:b/>
                <w:bCs/>
                <w:color w:val="000000"/>
                <w:sz w:val="22"/>
                <w:szCs w:val="22"/>
              </w:rPr>
              <w:t xml:space="preserve">Sub </w:t>
            </w:r>
            <w:r w:rsidR="00027161" w:rsidRPr="00027161">
              <w:rPr>
                <w:rFonts w:eastAsia="Times New Roman"/>
                <w:b/>
                <w:bCs/>
                <w:color w:val="000000"/>
                <w:sz w:val="22"/>
                <w:szCs w:val="22"/>
              </w:rPr>
              <w:t>Total -(A)</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756</w:t>
            </w:r>
            <w:r w:rsidR="003D38B7">
              <w:rPr>
                <w:rFonts w:eastAsia="Times New Roman"/>
                <w:b/>
                <w:bCs/>
                <w:color w:val="000000"/>
                <w:sz w:val="22"/>
                <w:szCs w:val="22"/>
              </w:rPr>
              <w:t>,</w:t>
            </w:r>
            <w:r w:rsidRPr="00027161">
              <w:rPr>
                <w:rFonts w:eastAsia="Times New Roman"/>
                <w:b/>
                <w:bCs/>
                <w:color w:val="000000"/>
                <w:sz w:val="22"/>
                <w:szCs w:val="22"/>
              </w:rPr>
              <w:t>696</w:t>
            </w:r>
            <w:r w:rsidR="003D38B7">
              <w:rPr>
                <w:rFonts w:eastAsia="Times New Roman"/>
                <w:b/>
                <w:bCs/>
                <w:color w:val="000000"/>
                <w:sz w:val="22"/>
                <w:szCs w:val="22"/>
              </w:rPr>
              <w:t>.00</w:t>
            </w:r>
          </w:p>
        </w:tc>
      </w:tr>
      <w:tr w:rsidR="009123CE" w:rsidRPr="00027161" w:rsidTr="006C5B16">
        <w:trPr>
          <w:trHeight w:val="300"/>
        </w:trPr>
        <w:tc>
          <w:tcPr>
            <w:tcW w:w="7581" w:type="dxa"/>
            <w:gridSpan w:val="6"/>
            <w:tcBorders>
              <w:top w:val="single" w:sz="4" w:space="0" w:color="auto"/>
              <w:left w:val="single" w:sz="4" w:space="0" w:color="auto"/>
              <w:bottom w:val="single" w:sz="4" w:space="0" w:color="auto"/>
              <w:right w:val="nil"/>
            </w:tcBorders>
            <w:shd w:val="clear" w:color="000000" w:fill="FFFFFF"/>
            <w:vAlign w:val="center"/>
          </w:tcPr>
          <w:p w:rsidR="009123CE" w:rsidRPr="00027161" w:rsidRDefault="009123CE" w:rsidP="009123CE">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9123CE" w:rsidRPr="00027161" w:rsidRDefault="009123CE" w:rsidP="00027161">
            <w:pPr>
              <w:spacing w:after="0" w:line="240" w:lineRule="auto"/>
              <w:jc w:val="center"/>
              <w:rPr>
                <w:rFonts w:eastAsia="Times New Roman"/>
                <w:b/>
                <w:bCs/>
                <w:color w:val="000000"/>
                <w:sz w:val="22"/>
                <w:szCs w:val="22"/>
              </w:rPr>
            </w:pPr>
          </w:p>
        </w:tc>
      </w:tr>
      <w:tr w:rsidR="009123CE" w:rsidRPr="00027161" w:rsidTr="006C5B16">
        <w:trPr>
          <w:trHeight w:val="300"/>
        </w:trPr>
        <w:tc>
          <w:tcPr>
            <w:tcW w:w="7581" w:type="dxa"/>
            <w:gridSpan w:val="6"/>
            <w:tcBorders>
              <w:top w:val="single" w:sz="4" w:space="0" w:color="auto"/>
              <w:left w:val="single" w:sz="4" w:space="0" w:color="auto"/>
              <w:bottom w:val="single" w:sz="4" w:space="0" w:color="auto"/>
              <w:right w:val="nil"/>
            </w:tcBorders>
            <w:shd w:val="clear" w:color="000000" w:fill="FFFFFF"/>
            <w:vAlign w:val="center"/>
          </w:tcPr>
          <w:p w:rsidR="009123CE" w:rsidRPr="00027161" w:rsidRDefault="009123CE" w:rsidP="009123CE">
            <w:pPr>
              <w:spacing w:after="0" w:line="240" w:lineRule="auto"/>
              <w:jc w:val="right"/>
              <w:rPr>
                <w:rFonts w:eastAsia="Times New Roman"/>
                <w:b/>
                <w:bCs/>
                <w:color w:val="000000"/>
                <w:sz w:val="22"/>
                <w:szCs w:val="22"/>
              </w:rPr>
            </w:pPr>
            <w:r>
              <w:rPr>
                <w:rFonts w:eastAsia="Times New Roman"/>
                <w:b/>
                <w:bCs/>
                <w:color w:val="000000"/>
                <w:sz w:val="22"/>
                <w:szCs w:val="22"/>
              </w:rPr>
              <w:t>Total- Part (A)</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9123CE" w:rsidRPr="00027161" w:rsidRDefault="009123CE" w:rsidP="00027161">
            <w:pPr>
              <w:spacing w:after="0" w:line="240" w:lineRule="auto"/>
              <w:jc w:val="center"/>
              <w:rPr>
                <w:rFonts w:eastAsia="Times New Roman"/>
                <w:b/>
                <w:bCs/>
                <w:color w:val="000000"/>
                <w:sz w:val="22"/>
                <w:szCs w:val="22"/>
              </w:rPr>
            </w:pPr>
          </w:p>
        </w:tc>
      </w:tr>
      <w:tr w:rsidR="00027161" w:rsidRPr="00027161" w:rsidTr="006C5B16">
        <w:trPr>
          <w:trHeight w:val="315"/>
        </w:trPr>
        <w:tc>
          <w:tcPr>
            <w:tcW w:w="882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Non Schedule Items (B)</w:t>
            </w:r>
          </w:p>
        </w:tc>
      </w:tr>
      <w:tr w:rsidR="00027161" w:rsidRPr="00027161" w:rsidTr="00AE66E7">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or D.C. Electric Bell 200/250 volts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Energy saver (25W) including fixing on existing holder etc. complete in all respects. Recommended Make: Phillips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2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ceiling fan regulator (Heavy) on S.W board by making all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9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flush type electric bell push button with box &amp;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21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E66E7">
        <w:trPr>
          <w:trHeight w:val="1500"/>
        </w:trPr>
        <w:tc>
          <w:tcPr>
            <w:tcW w:w="449"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lastRenderedPageBreak/>
              <w:t>6</w:t>
            </w:r>
          </w:p>
        </w:tc>
        <w:tc>
          <w:tcPr>
            <w:tcW w:w="3590"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fiber made Gate Llights with base &amp; cover (Pair/ Large Size) with Energy saver(23W) by making all the necessary connections laid already at the location.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P.Pair</w:t>
            </w:r>
          </w:p>
        </w:tc>
        <w:tc>
          <w:tcPr>
            <w:tcW w:w="82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8"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6C5B16">
        <w:trPr>
          <w:trHeight w:val="300"/>
        </w:trPr>
        <w:tc>
          <w:tcPr>
            <w:tcW w:w="758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D14D9">
            <w:pPr>
              <w:spacing w:after="0" w:line="240" w:lineRule="auto"/>
              <w:jc w:val="right"/>
              <w:rPr>
                <w:rFonts w:eastAsia="Times New Roman"/>
                <w:b/>
                <w:bCs/>
                <w:color w:val="000000"/>
                <w:sz w:val="22"/>
                <w:szCs w:val="22"/>
              </w:rPr>
            </w:pPr>
            <w:r w:rsidRPr="00027161">
              <w:rPr>
                <w:rFonts w:eastAsia="Times New Roman"/>
                <w:b/>
                <w:bCs/>
                <w:color w:val="000000"/>
                <w:sz w:val="22"/>
                <w:szCs w:val="22"/>
              </w:rPr>
              <w:t>Total</w:t>
            </w:r>
            <w:r w:rsidR="009123CE">
              <w:rPr>
                <w:rFonts w:eastAsia="Times New Roman"/>
                <w:b/>
                <w:bCs/>
                <w:color w:val="000000"/>
                <w:sz w:val="22"/>
                <w:szCs w:val="22"/>
              </w:rPr>
              <w:t xml:space="preserve"> Non Schedule Items.. Part-</w:t>
            </w:r>
            <w:r w:rsidRPr="00027161">
              <w:rPr>
                <w:rFonts w:eastAsia="Times New Roman"/>
                <w:b/>
                <w:bCs/>
                <w:color w:val="000000"/>
                <w:sz w:val="22"/>
                <w:szCs w:val="22"/>
              </w:rPr>
              <w:t>(B)</w:t>
            </w:r>
          </w:p>
        </w:tc>
        <w:tc>
          <w:tcPr>
            <w:tcW w:w="124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p>
        </w:tc>
      </w:tr>
    </w:tbl>
    <w:p w:rsidR="00027161" w:rsidRDefault="00027161">
      <w:pPr>
        <w:spacing w:after="0" w:line="240" w:lineRule="auto"/>
      </w:pPr>
    </w:p>
    <w:p w:rsidR="00B87543" w:rsidRDefault="00B87543">
      <w:r>
        <w:br w:type="page"/>
      </w:r>
    </w:p>
    <w:tbl>
      <w:tblPr>
        <w:tblW w:w="9240" w:type="dxa"/>
        <w:tblInd w:w="93" w:type="dxa"/>
        <w:tblLook w:val="04A0" w:firstRow="1" w:lastRow="0" w:firstColumn="1" w:lastColumn="0" w:noHBand="0" w:noVBand="1"/>
      </w:tblPr>
      <w:tblGrid>
        <w:gridCol w:w="466"/>
        <w:gridCol w:w="3816"/>
        <w:gridCol w:w="578"/>
        <w:gridCol w:w="972"/>
        <w:gridCol w:w="763"/>
        <w:gridCol w:w="1212"/>
        <w:gridCol w:w="1433"/>
      </w:tblGrid>
      <w:tr w:rsidR="00027161" w:rsidRPr="00027161" w:rsidTr="00027161">
        <w:trPr>
          <w:trHeight w:val="375"/>
        </w:trPr>
        <w:tc>
          <w:tcPr>
            <w:tcW w:w="9240" w:type="dxa"/>
            <w:gridSpan w:val="7"/>
            <w:tcBorders>
              <w:top w:val="nil"/>
              <w:left w:val="nil"/>
              <w:bottom w:val="single" w:sz="4" w:space="0" w:color="auto"/>
              <w:right w:val="nil"/>
            </w:tcBorders>
            <w:shd w:val="clear" w:color="auto" w:fill="auto"/>
            <w:noWrap/>
            <w:vAlign w:val="center"/>
            <w:hideMark/>
          </w:tcPr>
          <w:p w:rsidR="00027161" w:rsidRPr="00027161" w:rsidRDefault="00B11790" w:rsidP="00027161">
            <w:pPr>
              <w:spacing w:after="0" w:line="240" w:lineRule="auto"/>
              <w:jc w:val="center"/>
              <w:rPr>
                <w:rFonts w:eastAsia="Times New Roman"/>
                <w:b/>
                <w:bCs/>
                <w:i/>
                <w:iCs/>
                <w:color w:val="000000"/>
                <w:sz w:val="28"/>
                <w:szCs w:val="28"/>
                <w:u w:val="single"/>
              </w:rPr>
            </w:pPr>
            <w:r w:rsidRPr="005A3059">
              <w:rPr>
                <w:rFonts w:eastAsia="Times New Roman"/>
                <w:b/>
                <w:bCs/>
                <w:color w:val="000000"/>
                <w:sz w:val="22"/>
                <w:szCs w:val="22"/>
              </w:rPr>
              <w:lastRenderedPageBreak/>
              <w:t>Subject:-</w:t>
            </w:r>
            <w:r w:rsidRPr="00671378">
              <w:rPr>
                <w:rFonts w:eastAsia="Times New Roman"/>
                <w:b/>
                <w:bCs/>
                <w:color w:val="000000"/>
                <w:sz w:val="22"/>
                <w:szCs w:val="22"/>
              </w:rPr>
              <w:t xml:space="preserve">Renovation &amp; Rehabilitation (ELECTRIC WORKS) of </w:t>
            </w:r>
            <w:r w:rsidR="00027161" w:rsidRPr="00671378">
              <w:rPr>
                <w:rFonts w:eastAsia="Times New Roman"/>
                <w:b/>
                <w:bCs/>
                <w:i/>
                <w:iCs/>
                <w:color w:val="000000"/>
                <w:sz w:val="22"/>
                <w:szCs w:val="22"/>
                <w:u w:val="single"/>
              </w:rPr>
              <w:t>"B" Type Quarters</w:t>
            </w:r>
            <w:r w:rsidR="00CB2E88" w:rsidRPr="00671378">
              <w:rPr>
                <w:rFonts w:eastAsia="Times New Roman"/>
                <w:b/>
                <w:bCs/>
                <w:i/>
                <w:iCs/>
                <w:color w:val="000000"/>
                <w:sz w:val="22"/>
                <w:szCs w:val="22"/>
                <w:u w:val="single"/>
              </w:rPr>
              <w:t>(45 Nos.)</w:t>
            </w:r>
            <w:r w:rsidR="00027161" w:rsidRPr="00671378">
              <w:rPr>
                <w:rFonts w:eastAsia="Times New Roman"/>
                <w:b/>
                <w:bCs/>
                <w:i/>
                <w:iCs/>
                <w:color w:val="000000"/>
                <w:sz w:val="22"/>
                <w:szCs w:val="22"/>
                <w:u w:val="single"/>
              </w:rPr>
              <w:t xml:space="preserve"> at New CMC Staff Colony Larkana.</w:t>
            </w:r>
          </w:p>
        </w:tc>
      </w:tr>
      <w:tr w:rsidR="00027161" w:rsidRPr="00027161" w:rsidTr="00027161">
        <w:trPr>
          <w:trHeight w:val="315"/>
        </w:trPr>
        <w:tc>
          <w:tcPr>
            <w:tcW w:w="924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Schedule Items (A)</w:t>
            </w:r>
          </w:p>
        </w:tc>
      </w:tr>
      <w:tr w:rsidR="00027161" w:rsidRPr="00027161" w:rsidTr="00B87543">
        <w:trPr>
          <w:trHeight w:val="63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S#</w:t>
            </w:r>
          </w:p>
        </w:tc>
        <w:tc>
          <w:tcPr>
            <w:tcW w:w="3816"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Description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Qty</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Unit</w:t>
            </w:r>
          </w:p>
        </w:tc>
        <w:tc>
          <w:tcPr>
            <w:tcW w:w="763"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Rate (Rs.)</w:t>
            </w:r>
          </w:p>
        </w:tc>
        <w:tc>
          <w:tcPr>
            <w:tcW w:w="1212" w:type="dxa"/>
            <w:tcBorders>
              <w:top w:val="nil"/>
              <w:left w:val="nil"/>
              <w:bottom w:val="single" w:sz="4" w:space="0" w:color="auto"/>
              <w:right w:val="nil"/>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Quarter (Rs.)</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of  (45) Quarters</w:t>
            </w:r>
          </w:p>
        </w:tc>
      </w:tr>
      <w:tr w:rsidR="00027161" w:rsidRPr="00027161" w:rsidTr="00B87543">
        <w:trPr>
          <w:trHeight w:val="9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light or fan point with 3/.029 PVC insulated wire in 20mm  (3/4")  channel patti on surface as required (S.NO.129,P.NO.15)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26</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910</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23660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1064700</w:t>
            </w:r>
          </w:p>
        </w:tc>
      </w:tr>
      <w:tr w:rsidR="00027161" w:rsidRPr="00027161" w:rsidTr="00B87543">
        <w:trPr>
          <w:trHeight w:val="9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plug point with 3/.029 PVC insulated wire in 20mm  (3/4")  channel patti on surface as required (S.NO.130,P.NO.15)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11</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742</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8162</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367290</w:t>
            </w:r>
          </w:p>
        </w:tc>
      </w:tr>
      <w:tr w:rsidR="00027161" w:rsidRPr="00027161" w:rsidTr="00B87543">
        <w:trPr>
          <w:trHeight w:val="6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two pin 5amp plug &amp; socket             flush type (S.No.225, 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83</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664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29880</w:t>
            </w:r>
          </w:p>
        </w:tc>
      </w:tr>
      <w:tr w:rsidR="00027161" w:rsidRPr="00027161" w:rsidTr="00B87543">
        <w:trPr>
          <w:trHeight w:val="93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2-7/.029 Copper conductor in 3/4" dia PVC conduit on surface (S.NO.3,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200</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171</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34200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1539000</w:t>
            </w:r>
          </w:p>
        </w:tc>
      </w:tr>
      <w:tr w:rsidR="00027161" w:rsidRPr="00027161" w:rsidTr="00B87543">
        <w:trPr>
          <w:trHeight w:val="12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2-7/.052 (10mm2) Copper conductor in 1" dia PVC conduit on surface (S.NO.6,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50</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428</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21400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963000</w:t>
            </w:r>
          </w:p>
        </w:tc>
      </w:tr>
      <w:tr w:rsidR="00027161" w:rsidRPr="00027161" w:rsidTr="00B87543">
        <w:trPr>
          <w:trHeight w:val="6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6</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Battern holder (S.NO.232,P.NO.33)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25</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1750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78750</w:t>
            </w:r>
          </w:p>
        </w:tc>
      </w:tr>
      <w:tr w:rsidR="00027161" w:rsidRPr="00027161" w:rsidTr="00B87543">
        <w:trPr>
          <w:trHeight w:val="6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one way SP 5amp switch flush type (S.NO.219,P.NO.33)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54</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1296</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58320</w:t>
            </w:r>
          </w:p>
        </w:tc>
      </w:tr>
      <w:tr w:rsidR="00027161" w:rsidRPr="00027161" w:rsidTr="00B87543">
        <w:trPr>
          <w:trHeight w:val="6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8</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Bakelite ceiling rose with two                        terminals (S.NO.228,P.NO.33)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576</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25920</w:t>
            </w:r>
          </w:p>
        </w:tc>
      </w:tr>
      <w:tr w:rsidR="00027161" w:rsidRPr="00027161" w:rsidTr="00B87543">
        <w:trPr>
          <w:trHeight w:val="81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9</w:t>
            </w:r>
          </w:p>
        </w:tc>
        <w:tc>
          <w:tcPr>
            <w:tcW w:w="3816"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SP (TB/5S) on prepared board as required (S.NO.203,P.NO.31)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916</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3664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164880</w:t>
            </w:r>
          </w:p>
        </w:tc>
      </w:tr>
      <w:tr w:rsidR="00027161" w:rsidRPr="00027161" w:rsidTr="00B87543">
        <w:trPr>
          <w:trHeight w:val="94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10</w:t>
            </w:r>
          </w:p>
        </w:tc>
        <w:tc>
          <w:tcPr>
            <w:tcW w:w="3816"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DP (TB/5S) on prepared board as required (S.NO.204,P.NO.31)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110520</w:t>
            </w:r>
          </w:p>
        </w:tc>
      </w:tr>
      <w:tr w:rsidR="00027161" w:rsidRPr="00027161" w:rsidTr="00B87543">
        <w:trPr>
          <w:trHeight w:val="6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11</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three pin 10/15amp plug &amp; socket (S.NO.224,P.NO.33)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151</w:t>
            </w:r>
          </w:p>
        </w:tc>
        <w:tc>
          <w:tcPr>
            <w:tcW w:w="1212"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604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27180</w:t>
            </w:r>
          </w:p>
        </w:tc>
      </w:tr>
      <w:tr w:rsidR="00027161" w:rsidRPr="00027161" w:rsidTr="00027161">
        <w:trPr>
          <w:trHeight w:val="300"/>
        </w:trPr>
        <w:tc>
          <w:tcPr>
            <w:tcW w:w="78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FD1668">
            <w:pPr>
              <w:spacing w:after="0" w:line="240" w:lineRule="auto"/>
              <w:jc w:val="right"/>
              <w:rPr>
                <w:rFonts w:eastAsia="Times New Roman"/>
                <w:b/>
                <w:bCs/>
                <w:color w:val="000000"/>
                <w:sz w:val="22"/>
                <w:szCs w:val="22"/>
              </w:rPr>
            </w:pPr>
            <w:r w:rsidRPr="00027161">
              <w:rPr>
                <w:rFonts w:eastAsia="Times New Roman"/>
                <w:b/>
                <w:bCs/>
                <w:color w:val="000000"/>
                <w:sz w:val="22"/>
                <w:szCs w:val="22"/>
              </w:rPr>
              <w:t>Total-(A)</w:t>
            </w:r>
          </w:p>
        </w:tc>
        <w:tc>
          <w:tcPr>
            <w:tcW w:w="143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r w:rsidR="003D38B7">
              <w:rPr>
                <w:rFonts w:eastAsia="Times New Roman"/>
                <w:b/>
                <w:bCs/>
                <w:color w:val="000000"/>
                <w:sz w:val="22"/>
                <w:szCs w:val="22"/>
              </w:rPr>
              <w:t>,</w:t>
            </w:r>
            <w:r w:rsidRPr="00027161">
              <w:rPr>
                <w:rFonts w:eastAsia="Times New Roman"/>
                <w:b/>
                <w:bCs/>
                <w:color w:val="000000"/>
                <w:sz w:val="22"/>
                <w:szCs w:val="22"/>
              </w:rPr>
              <w:t>429</w:t>
            </w:r>
            <w:r w:rsidR="003D38B7">
              <w:rPr>
                <w:rFonts w:eastAsia="Times New Roman"/>
                <w:b/>
                <w:bCs/>
                <w:color w:val="000000"/>
                <w:sz w:val="22"/>
                <w:szCs w:val="22"/>
              </w:rPr>
              <w:t>,</w:t>
            </w:r>
            <w:r w:rsidRPr="00027161">
              <w:rPr>
                <w:rFonts w:eastAsia="Times New Roman"/>
                <w:b/>
                <w:bCs/>
                <w:color w:val="000000"/>
                <w:sz w:val="22"/>
                <w:szCs w:val="22"/>
              </w:rPr>
              <w:t>440</w:t>
            </w:r>
            <w:r w:rsidR="003D38B7">
              <w:rPr>
                <w:rFonts w:eastAsia="Times New Roman"/>
                <w:b/>
                <w:bCs/>
                <w:color w:val="000000"/>
                <w:sz w:val="22"/>
                <w:szCs w:val="22"/>
              </w:rPr>
              <w:t>.00</w:t>
            </w:r>
          </w:p>
        </w:tc>
      </w:tr>
      <w:tr w:rsidR="00FD1668" w:rsidRPr="00027161" w:rsidTr="00027161">
        <w:trPr>
          <w:trHeight w:val="300"/>
        </w:trPr>
        <w:tc>
          <w:tcPr>
            <w:tcW w:w="7807"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FD1668" w:rsidRPr="00027161" w:rsidRDefault="00FD1668" w:rsidP="00FD1668">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433" w:type="dxa"/>
            <w:tcBorders>
              <w:top w:val="nil"/>
              <w:left w:val="nil"/>
              <w:bottom w:val="single" w:sz="4" w:space="0" w:color="auto"/>
              <w:right w:val="single" w:sz="4" w:space="0" w:color="auto"/>
            </w:tcBorders>
            <w:shd w:val="clear" w:color="auto" w:fill="auto"/>
            <w:noWrap/>
            <w:vAlign w:val="center"/>
          </w:tcPr>
          <w:p w:rsidR="00FD1668" w:rsidRPr="00027161" w:rsidRDefault="00FD1668" w:rsidP="00027161">
            <w:pPr>
              <w:spacing w:after="0" w:line="240" w:lineRule="auto"/>
              <w:jc w:val="center"/>
              <w:rPr>
                <w:rFonts w:eastAsia="Times New Roman"/>
                <w:b/>
                <w:bCs/>
                <w:color w:val="000000"/>
                <w:sz w:val="22"/>
                <w:szCs w:val="22"/>
              </w:rPr>
            </w:pPr>
          </w:p>
        </w:tc>
      </w:tr>
      <w:tr w:rsidR="00FD1668" w:rsidRPr="00027161" w:rsidTr="00027161">
        <w:trPr>
          <w:trHeight w:val="300"/>
        </w:trPr>
        <w:tc>
          <w:tcPr>
            <w:tcW w:w="7807"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FD1668" w:rsidRPr="00027161" w:rsidRDefault="00FD1668" w:rsidP="00FD1668">
            <w:pPr>
              <w:spacing w:after="0" w:line="240" w:lineRule="auto"/>
              <w:jc w:val="right"/>
              <w:rPr>
                <w:rFonts w:eastAsia="Times New Roman"/>
                <w:b/>
                <w:bCs/>
                <w:color w:val="000000"/>
                <w:sz w:val="22"/>
                <w:szCs w:val="22"/>
              </w:rPr>
            </w:pPr>
            <w:r>
              <w:rPr>
                <w:rFonts w:eastAsia="Times New Roman"/>
                <w:b/>
                <w:bCs/>
                <w:color w:val="000000"/>
                <w:sz w:val="22"/>
                <w:szCs w:val="22"/>
              </w:rPr>
              <w:lastRenderedPageBreak/>
              <w:t>Total- Part (A)</w:t>
            </w:r>
          </w:p>
        </w:tc>
        <w:tc>
          <w:tcPr>
            <w:tcW w:w="1433" w:type="dxa"/>
            <w:tcBorders>
              <w:top w:val="nil"/>
              <w:left w:val="nil"/>
              <w:bottom w:val="single" w:sz="4" w:space="0" w:color="auto"/>
              <w:right w:val="single" w:sz="4" w:space="0" w:color="auto"/>
            </w:tcBorders>
            <w:shd w:val="clear" w:color="auto" w:fill="auto"/>
            <w:noWrap/>
            <w:vAlign w:val="center"/>
          </w:tcPr>
          <w:p w:rsidR="00FD1668" w:rsidRPr="00027161" w:rsidRDefault="00FD1668" w:rsidP="00027161">
            <w:pPr>
              <w:spacing w:after="0" w:line="240" w:lineRule="auto"/>
              <w:jc w:val="center"/>
              <w:rPr>
                <w:rFonts w:eastAsia="Times New Roman"/>
                <w:b/>
                <w:bCs/>
                <w:color w:val="000000"/>
                <w:sz w:val="22"/>
                <w:szCs w:val="22"/>
              </w:rPr>
            </w:pPr>
          </w:p>
        </w:tc>
      </w:tr>
      <w:tr w:rsidR="00027161" w:rsidRPr="00027161" w:rsidTr="00027161">
        <w:trPr>
          <w:trHeight w:val="495"/>
        </w:trPr>
        <w:tc>
          <w:tcPr>
            <w:tcW w:w="924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Non Schedule Items (B)</w:t>
            </w:r>
          </w:p>
        </w:tc>
      </w:tr>
      <w:tr w:rsidR="00027161" w:rsidRPr="00027161" w:rsidTr="00B87543">
        <w:trPr>
          <w:trHeight w:val="12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ceiling fan regulator (Heavy) on S.W board by making all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76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12"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43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B87543">
        <w:trPr>
          <w:trHeight w:val="9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flush type electric bell push button with box &amp;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76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12"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43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B87543">
        <w:trPr>
          <w:trHeight w:val="15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6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1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B87543">
        <w:trPr>
          <w:trHeight w:val="120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816"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fiber made Gate Llights with base &amp; cover (Pair/ Large Size) with Energy saver(23W) by making all the necessary connections laid already at the location.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P.Pair</w:t>
            </w:r>
          </w:p>
        </w:tc>
        <w:tc>
          <w:tcPr>
            <w:tcW w:w="76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212"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43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027161">
        <w:trPr>
          <w:trHeight w:val="300"/>
        </w:trPr>
        <w:tc>
          <w:tcPr>
            <w:tcW w:w="78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FA3262">
            <w:pPr>
              <w:spacing w:after="0" w:line="240" w:lineRule="auto"/>
              <w:jc w:val="right"/>
              <w:rPr>
                <w:rFonts w:eastAsia="Times New Roman"/>
                <w:b/>
                <w:bCs/>
                <w:color w:val="000000"/>
                <w:sz w:val="22"/>
                <w:szCs w:val="22"/>
              </w:rPr>
            </w:pPr>
            <w:r w:rsidRPr="00027161">
              <w:rPr>
                <w:rFonts w:eastAsia="Times New Roman"/>
                <w:b/>
                <w:bCs/>
                <w:color w:val="000000"/>
                <w:sz w:val="22"/>
                <w:szCs w:val="22"/>
              </w:rPr>
              <w:t>Total</w:t>
            </w:r>
            <w:r w:rsidR="008A1806">
              <w:rPr>
                <w:rFonts w:eastAsia="Times New Roman"/>
                <w:b/>
                <w:bCs/>
                <w:color w:val="000000"/>
                <w:sz w:val="22"/>
                <w:szCs w:val="22"/>
              </w:rPr>
              <w:t xml:space="preserve"> </w:t>
            </w:r>
            <w:r w:rsidR="00A72F77">
              <w:rPr>
                <w:rFonts w:eastAsia="Times New Roman"/>
                <w:b/>
                <w:bCs/>
                <w:color w:val="000000"/>
                <w:sz w:val="22"/>
                <w:szCs w:val="22"/>
              </w:rPr>
              <w:t>Non Schedule</w:t>
            </w:r>
            <w:r w:rsidR="008A1806">
              <w:rPr>
                <w:rFonts w:eastAsia="Times New Roman"/>
                <w:b/>
                <w:bCs/>
                <w:color w:val="000000"/>
                <w:sz w:val="22"/>
                <w:szCs w:val="22"/>
              </w:rPr>
              <w:t xml:space="preserve"> Items</w:t>
            </w:r>
            <w:r w:rsidRPr="00027161">
              <w:rPr>
                <w:rFonts w:eastAsia="Times New Roman"/>
                <w:b/>
                <w:bCs/>
                <w:color w:val="000000"/>
                <w:sz w:val="22"/>
                <w:szCs w:val="22"/>
              </w:rPr>
              <w:t>-</w:t>
            </w:r>
            <w:r w:rsidR="008A1806">
              <w:rPr>
                <w:rFonts w:eastAsia="Times New Roman"/>
                <w:b/>
                <w:bCs/>
                <w:color w:val="000000"/>
                <w:sz w:val="22"/>
                <w:szCs w:val="22"/>
              </w:rPr>
              <w:t xml:space="preserve">Part </w:t>
            </w:r>
            <w:r w:rsidRPr="00027161">
              <w:rPr>
                <w:rFonts w:eastAsia="Times New Roman"/>
                <w:b/>
                <w:bCs/>
                <w:color w:val="000000"/>
                <w:sz w:val="22"/>
                <w:szCs w:val="22"/>
              </w:rPr>
              <w:t>(B)</w:t>
            </w:r>
          </w:p>
        </w:tc>
        <w:tc>
          <w:tcPr>
            <w:tcW w:w="143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p>
        </w:tc>
      </w:tr>
    </w:tbl>
    <w:p w:rsidR="00027161" w:rsidRDefault="00027161">
      <w:pPr>
        <w:spacing w:after="0" w:line="240" w:lineRule="auto"/>
      </w:pPr>
    </w:p>
    <w:p w:rsidR="00027161" w:rsidRDefault="00027161">
      <w:r>
        <w:br w:type="page"/>
      </w:r>
    </w:p>
    <w:tbl>
      <w:tblPr>
        <w:tblW w:w="9280" w:type="dxa"/>
        <w:tblInd w:w="93" w:type="dxa"/>
        <w:tblLook w:val="04A0" w:firstRow="1" w:lastRow="0" w:firstColumn="1" w:lastColumn="0" w:noHBand="0" w:noVBand="1"/>
      </w:tblPr>
      <w:tblGrid>
        <w:gridCol w:w="471"/>
        <w:gridCol w:w="3777"/>
        <w:gridCol w:w="578"/>
        <w:gridCol w:w="952"/>
        <w:gridCol w:w="722"/>
        <w:gridCol w:w="1187"/>
        <w:gridCol w:w="1593"/>
      </w:tblGrid>
      <w:tr w:rsidR="00027161" w:rsidRPr="00027161" w:rsidTr="00027161">
        <w:trPr>
          <w:trHeight w:val="375"/>
        </w:trPr>
        <w:tc>
          <w:tcPr>
            <w:tcW w:w="9280" w:type="dxa"/>
            <w:gridSpan w:val="7"/>
            <w:tcBorders>
              <w:top w:val="nil"/>
              <w:left w:val="nil"/>
              <w:bottom w:val="single" w:sz="4" w:space="0" w:color="auto"/>
              <w:right w:val="nil"/>
            </w:tcBorders>
            <w:shd w:val="clear" w:color="auto" w:fill="auto"/>
            <w:noWrap/>
            <w:vAlign w:val="center"/>
            <w:hideMark/>
          </w:tcPr>
          <w:p w:rsidR="00027161" w:rsidRPr="00027161" w:rsidRDefault="00B11790" w:rsidP="00027161">
            <w:pPr>
              <w:spacing w:after="0" w:line="240" w:lineRule="auto"/>
              <w:jc w:val="center"/>
              <w:rPr>
                <w:rFonts w:eastAsia="Times New Roman"/>
                <w:b/>
                <w:bCs/>
                <w:i/>
                <w:iCs/>
                <w:color w:val="000000"/>
                <w:sz w:val="28"/>
                <w:szCs w:val="28"/>
                <w:u w:val="single"/>
              </w:rPr>
            </w:pPr>
            <w:r w:rsidRPr="005A3059">
              <w:rPr>
                <w:rFonts w:eastAsia="Times New Roman"/>
                <w:b/>
                <w:bCs/>
                <w:color w:val="000000"/>
                <w:sz w:val="22"/>
                <w:szCs w:val="22"/>
              </w:rPr>
              <w:lastRenderedPageBreak/>
              <w:t>Subject</w:t>
            </w:r>
            <w:r w:rsidRPr="00671378">
              <w:rPr>
                <w:rFonts w:eastAsia="Times New Roman"/>
                <w:b/>
                <w:bCs/>
                <w:color w:val="000000"/>
                <w:sz w:val="22"/>
                <w:szCs w:val="22"/>
              </w:rPr>
              <w:t xml:space="preserve">:-Renovation &amp; Rehabilitation (ELECTRIC WORKS) of </w:t>
            </w:r>
            <w:r w:rsidR="00027161" w:rsidRPr="00671378">
              <w:rPr>
                <w:rFonts w:eastAsia="Times New Roman"/>
                <w:b/>
                <w:bCs/>
                <w:i/>
                <w:iCs/>
                <w:color w:val="000000"/>
                <w:sz w:val="22"/>
                <w:szCs w:val="22"/>
                <w:u w:val="single"/>
              </w:rPr>
              <w:t xml:space="preserve">"C" Type Quarters </w:t>
            </w:r>
            <w:r w:rsidR="00CB2E88" w:rsidRPr="00671378">
              <w:rPr>
                <w:rFonts w:eastAsia="Times New Roman"/>
                <w:b/>
                <w:bCs/>
                <w:i/>
                <w:iCs/>
                <w:color w:val="000000"/>
                <w:sz w:val="22"/>
                <w:szCs w:val="22"/>
                <w:u w:val="single"/>
              </w:rPr>
              <w:t xml:space="preserve">(14 Nos.) </w:t>
            </w:r>
            <w:r w:rsidR="00027161" w:rsidRPr="00671378">
              <w:rPr>
                <w:rFonts w:eastAsia="Times New Roman"/>
                <w:b/>
                <w:bCs/>
                <w:i/>
                <w:iCs/>
                <w:color w:val="000000"/>
                <w:sz w:val="22"/>
                <w:szCs w:val="22"/>
                <w:u w:val="single"/>
              </w:rPr>
              <w:t>at New CMC Staff Colony Larkana.</w:t>
            </w:r>
          </w:p>
        </w:tc>
      </w:tr>
      <w:tr w:rsidR="00027161" w:rsidRPr="00027161" w:rsidTr="00027161">
        <w:trPr>
          <w:trHeight w:val="315"/>
        </w:trPr>
        <w:tc>
          <w:tcPr>
            <w:tcW w:w="92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Schedule Items (A)</w:t>
            </w:r>
          </w:p>
        </w:tc>
      </w:tr>
      <w:tr w:rsidR="00027161" w:rsidRPr="00027161" w:rsidTr="00027161">
        <w:trPr>
          <w:trHeight w:val="63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S#</w:t>
            </w:r>
          </w:p>
        </w:tc>
        <w:tc>
          <w:tcPr>
            <w:tcW w:w="3777"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Description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Qty</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Unit</w:t>
            </w:r>
          </w:p>
        </w:tc>
        <w:tc>
          <w:tcPr>
            <w:tcW w:w="722"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Rate (Rs.)</w:t>
            </w:r>
          </w:p>
        </w:tc>
        <w:tc>
          <w:tcPr>
            <w:tcW w:w="1187" w:type="dxa"/>
            <w:tcBorders>
              <w:top w:val="nil"/>
              <w:left w:val="nil"/>
              <w:bottom w:val="single" w:sz="4" w:space="0" w:color="auto"/>
              <w:right w:val="nil"/>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Quarter (Rs.)</w:t>
            </w:r>
          </w:p>
        </w:tc>
        <w:tc>
          <w:tcPr>
            <w:tcW w:w="1593" w:type="dxa"/>
            <w:tcBorders>
              <w:top w:val="nil"/>
              <w:left w:val="single" w:sz="4" w:space="0" w:color="auto"/>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jc w:val="center"/>
              <w:rPr>
                <w:rFonts w:eastAsia="Times New Roman"/>
                <w:b/>
                <w:bCs/>
                <w:color w:val="000000"/>
                <w:sz w:val="24"/>
                <w:szCs w:val="24"/>
              </w:rPr>
            </w:pPr>
            <w:r w:rsidRPr="00027161">
              <w:rPr>
                <w:rFonts w:eastAsia="Times New Roman"/>
                <w:b/>
                <w:bCs/>
                <w:color w:val="000000"/>
                <w:sz w:val="24"/>
                <w:szCs w:val="24"/>
              </w:rPr>
              <w:t>Amount of  (14) Quarters</w:t>
            </w:r>
          </w:p>
        </w:tc>
      </w:tr>
      <w:tr w:rsidR="00027161" w:rsidRPr="00027161" w:rsidTr="00027161">
        <w:trPr>
          <w:trHeight w:val="9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light or fan point with 3/.029 PVC insulated wire in 20mm  (3/4")  channel patti on surface as required (S.NO.129,P.NO.15)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910</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27300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382200</w:t>
            </w:r>
          </w:p>
        </w:tc>
      </w:tr>
      <w:tr w:rsidR="00027161" w:rsidRPr="00027161" w:rsidTr="00027161">
        <w:trPr>
          <w:trHeight w:val="9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Wiring for plug point with 3/.029 PVC insulated wire in 20mm  (3/4")  channel patti on surface as required (S.NO.130,P.NO.15)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P.Point</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742</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7420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103880</w:t>
            </w:r>
          </w:p>
        </w:tc>
      </w:tr>
      <w:tr w:rsidR="00027161" w:rsidRPr="00027161" w:rsidTr="00027161">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two pin 5amp plug &amp; socket             flush type (S.No.225, 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83</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830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11620</w:t>
            </w:r>
          </w:p>
        </w:tc>
      </w:tr>
      <w:tr w:rsidR="00027161" w:rsidRPr="00027161" w:rsidTr="00027161">
        <w:trPr>
          <w:trHeight w:val="855"/>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2-7/.029 Copper conductor in 3/4" dia PVC conduit on surface (S.NO.3,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200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171</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34200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478800</w:t>
            </w:r>
          </w:p>
        </w:tc>
      </w:tr>
      <w:tr w:rsidR="00027161" w:rsidRPr="00027161" w:rsidTr="00027161">
        <w:trPr>
          <w:trHeight w:val="12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and laying MAIN or SUB MAIN) PVC insulated with size 2-7/.052 (10mm2) Copper conductor in 1" dia PVC conduit on surface (S.NO.6, P.NO.1)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P.Meter</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428</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21400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299600</w:t>
            </w:r>
          </w:p>
        </w:tc>
      </w:tr>
      <w:tr w:rsidR="00027161" w:rsidRPr="00027161" w:rsidTr="00027161">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6</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Brass Battern holder (S.NO.232,P.NO.33)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70</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1680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23520</w:t>
            </w:r>
          </w:p>
        </w:tc>
      </w:tr>
      <w:tr w:rsidR="00027161" w:rsidRPr="00027161" w:rsidTr="00027161">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7</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one way SP 5amp switch flush type (S.NO.219,P.NO.33)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43</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54</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2322</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32508</w:t>
            </w:r>
          </w:p>
        </w:tc>
      </w:tr>
      <w:tr w:rsidR="00027161" w:rsidRPr="00027161" w:rsidTr="00027161">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8</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Bakelite ceiling rose with two                        terminals (S.NO.228,P.NO.33)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720</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10080</w:t>
            </w:r>
          </w:p>
        </w:tc>
      </w:tr>
      <w:tr w:rsidR="00027161" w:rsidRPr="00027161" w:rsidTr="00027161">
        <w:trPr>
          <w:trHeight w:val="87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9</w:t>
            </w:r>
          </w:p>
        </w:tc>
        <w:tc>
          <w:tcPr>
            <w:tcW w:w="3777"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SP (TB/5S) on prepared board as required (S.NO.203,P.NO.31)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916</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2748</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38472</w:t>
            </w:r>
          </w:p>
        </w:tc>
      </w:tr>
      <w:tr w:rsidR="00027161" w:rsidRPr="00027161" w:rsidTr="00027161">
        <w:trPr>
          <w:trHeight w:val="855"/>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10</w:t>
            </w:r>
          </w:p>
        </w:tc>
        <w:tc>
          <w:tcPr>
            <w:tcW w:w="3777" w:type="dxa"/>
            <w:tcBorders>
              <w:top w:val="nil"/>
              <w:left w:val="nil"/>
              <w:bottom w:val="single" w:sz="4" w:space="0" w:color="auto"/>
              <w:right w:val="single" w:sz="4" w:space="0" w:color="auto"/>
            </w:tcBorders>
            <w:shd w:val="clear" w:color="auto" w:fill="auto"/>
            <w:vAlign w:val="center"/>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circuit breakers 6,10,15,20,30,40,50 &amp; 63amps DP (TB/5S) on prepared board as required (S.NO.204,P.NO.31)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2456</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34384</w:t>
            </w:r>
          </w:p>
        </w:tc>
      </w:tr>
      <w:tr w:rsidR="00027161" w:rsidRPr="00027161" w:rsidTr="00027161">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11</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three pin 10/15amp plug &amp; socket (S.NO.224,P.NO.33) SR-2012</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3</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151</w:t>
            </w:r>
          </w:p>
        </w:tc>
        <w:tc>
          <w:tcPr>
            <w:tcW w:w="1187" w:type="dxa"/>
            <w:tcBorders>
              <w:top w:val="nil"/>
              <w:left w:val="nil"/>
              <w:bottom w:val="single" w:sz="4" w:space="0" w:color="auto"/>
              <w:right w:val="nil"/>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453</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6342</w:t>
            </w:r>
          </w:p>
        </w:tc>
      </w:tr>
      <w:tr w:rsidR="00027161" w:rsidRPr="00027161" w:rsidTr="00027161">
        <w:trPr>
          <w:trHeight w:val="300"/>
        </w:trPr>
        <w:tc>
          <w:tcPr>
            <w:tcW w:w="76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A72F77">
            <w:pPr>
              <w:spacing w:after="0" w:line="240" w:lineRule="auto"/>
              <w:jc w:val="right"/>
              <w:rPr>
                <w:rFonts w:eastAsia="Times New Roman"/>
                <w:b/>
                <w:bCs/>
                <w:color w:val="000000"/>
                <w:sz w:val="22"/>
                <w:szCs w:val="22"/>
              </w:rPr>
            </w:pPr>
            <w:r w:rsidRPr="00027161">
              <w:rPr>
                <w:rFonts w:eastAsia="Times New Roman"/>
                <w:b/>
                <w:bCs/>
                <w:color w:val="000000"/>
                <w:sz w:val="22"/>
                <w:szCs w:val="22"/>
              </w:rPr>
              <w:t>Total-(A)</w:t>
            </w:r>
          </w:p>
        </w:tc>
        <w:tc>
          <w:tcPr>
            <w:tcW w:w="159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r w:rsidR="003D38B7">
              <w:rPr>
                <w:rFonts w:eastAsia="Times New Roman"/>
                <w:b/>
                <w:bCs/>
                <w:color w:val="000000"/>
                <w:sz w:val="22"/>
                <w:szCs w:val="22"/>
              </w:rPr>
              <w:t>,</w:t>
            </w:r>
            <w:r w:rsidRPr="00027161">
              <w:rPr>
                <w:rFonts w:eastAsia="Times New Roman"/>
                <w:b/>
                <w:bCs/>
                <w:color w:val="000000"/>
                <w:sz w:val="22"/>
                <w:szCs w:val="22"/>
              </w:rPr>
              <w:t>421</w:t>
            </w:r>
            <w:r w:rsidR="003D38B7">
              <w:rPr>
                <w:rFonts w:eastAsia="Times New Roman"/>
                <w:b/>
                <w:bCs/>
                <w:color w:val="000000"/>
                <w:sz w:val="22"/>
                <w:szCs w:val="22"/>
              </w:rPr>
              <w:t>,</w:t>
            </w:r>
            <w:r w:rsidRPr="00027161">
              <w:rPr>
                <w:rFonts w:eastAsia="Times New Roman"/>
                <w:b/>
                <w:bCs/>
                <w:color w:val="000000"/>
                <w:sz w:val="22"/>
                <w:szCs w:val="22"/>
              </w:rPr>
              <w:t>406</w:t>
            </w:r>
            <w:r w:rsidR="003D38B7">
              <w:rPr>
                <w:rFonts w:eastAsia="Times New Roman"/>
                <w:b/>
                <w:bCs/>
                <w:color w:val="000000"/>
                <w:sz w:val="22"/>
                <w:szCs w:val="22"/>
              </w:rPr>
              <w:t>.00</w:t>
            </w:r>
          </w:p>
        </w:tc>
      </w:tr>
      <w:tr w:rsidR="00A72F77" w:rsidRPr="00027161" w:rsidTr="00027161">
        <w:trPr>
          <w:trHeight w:val="300"/>
        </w:trPr>
        <w:tc>
          <w:tcPr>
            <w:tcW w:w="7687"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A72F77" w:rsidRPr="00027161" w:rsidRDefault="00A72F77" w:rsidP="00A72F77">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593" w:type="dxa"/>
            <w:tcBorders>
              <w:top w:val="nil"/>
              <w:left w:val="nil"/>
              <w:bottom w:val="single" w:sz="4" w:space="0" w:color="auto"/>
              <w:right w:val="single" w:sz="4" w:space="0" w:color="auto"/>
            </w:tcBorders>
            <w:shd w:val="clear" w:color="auto" w:fill="auto"/>
            <w:noWrap/>
            <w:vAlign w:val="center"/>
          </w:tcPr>
          <w:p w:rsidR="00A72F77" w:rsidRPr="00027161" w:rsidRDefault="00A72F77" w:rsidP="00027161">
            <w:pPr>
              <w:spacing w:after="0" w:line="240" w:lineRule="auto"/>
              <w:jc w:val="center"/>
              <w:rPr>
                <w:rFonts w:eastAsia="Times New Roman"/>
                <w:b/>
                <w:bCs/>
                <w:color w:val="000000"/>
                <w:sz w:val="22"/>
                <w:szCs w:val="22"/>
              </w:rPr>
            </w:pPr>
          </w:p>
        </w:tc>
      </w:tr>
      <w:tr w:rsidR="00A72F77" w:rsidRPr="00027161" w:rsidTr="00027161">
        <w:trPr>
          <w:trHeight w:val="300"/>
        </w:trPr>
        <w:tc>
          <w:tcPr>
            <w:tcW w:w="7687"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A72F77" w:rsidRPr="00027161" w:rsidRDefault="00A72F77" w:rsidP="00A72F77">
            <w:pPr>
              <w:spacing w:after="0" w:line="240" w:lineRule="auto"/>
              <w:jc w:val="right"/>
              <w:rPr>
                <w:rFonts w:eastAsia="Times New Roman"/>
                <w:b/>
                <w:bCs/>
                <w:color w:val="000000"/>
                <w:sz w:val="22"/>
                <w:szCs w:val="22"/>
              </w:rPr>
            </w:pPr>
            <w:r>
              <w:rPr>
                <w:rFonts w:eastAsia="Times New Roman"/>
                <w:b/>
                <w:bCs/>
                <w:color w:val="000000"/>
                <w:sz w:val="22"/>
                <w:szCs w:val="22"/>
              </w:rPr>
              <w:lastRenderedPageBreak/>
              <w:t>Total- Part (A)</w:t>
            </w:r>
          </w:p>
        </w:tc>
        <w:tc>
          <w:tcPr>
            <w:tcW w:w="1593" w:type="dxa"/>
            <w:tcBorders>
              <w:top w:val="nil"/>
              <w:left w:val="nil"/>
              <w:bottom w:val="single" w:sz="4" w:space="0" w:color="auto"/>
              <w:right w:val="single" w:sz="4" w:space="0" w:color="auto"/>
            </w:tcBorders>
            <w:shd w:val="clear" w:color="auto" w:fill="auto"/>
            <w:noWrap/>
            <w:vAlign w:val="center"/>
          </w:tcPr>
          <w:p w:rsidR="00A72F77" w:rsidRPr="00027161" w:rsidRDefault="00A72F77" w:rsidP="00027161">
            <w:pPr>
              <w:spacing w:after="0" w:line="240" w:lineRule="auto"/>
              <w:jc w:val="center"/>
              <w:rPr>
                <w:rFonts w:eastAsia="Times New Roman"/>
                <w:b/>
                <w:bCs/>
                <w:color w:val="000000"/>
                <w:sz w:val="22"/>
                <w:szCs w:val="22"/>
              </w:rPr>
            </w:pPr>
          </w:p>
        </w:tc>
      </w:tr>
      <w:tr w:rsidR="00027161" w:rsidRPr="00027161" w:rsidTr="00027161">
        <w:trPr>
          <w:trHeight w:val="570"/>
        </w:trPr>
        <w:tc>
          <w:tcPr>
            <w:tcW w:w="92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027161">
            <w:pPr>
              <w:spacing w:after="0" w:line="240" w:lineRule="auto"/>
              <w:rPr>
                <w:rFonts w:eastAsia="Times New Roman"/>
                <w:b/>
                <w:bCs/>
                <w:color w:val="000000"/>
                <w:sz w:val="24"/>
                <w:szCs w:val="24"/>
              </w:rPr>
            </w:pPr>
            <w:r w:rsidRPr="00027161">
              <w:rPr>
                <w:rFonts w:eastAsia="Times New Roman"/>
                <w:b/>
                <w:bCs/>
                <w:color w:val="000000"/>
                <w:sz w:val="24"/>
                <w:szCs w:val="24"/>
              </w:rPr>
              <w:t>Non Schedule Items (B)</w:t>
            </w:r>
          </w:p>
        </w:tc>
      </w:tr>
      <w:tr w:rsidR="00027161" w:rsidRPr="00027161" w:rsidTr="00A72F77">
        <w:trPr>
          <w:trHeight w:val="9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1</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or D.C. Electric Bell 200/250 volts by making all the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72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7"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9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72F77">
        <w:trPr>
          <w:trHeight w:val="9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2</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A.C ceiling fan regulator (Heavy) on S.W board by making all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2</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72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7"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9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72F77">
        <w:trPr>
          <w:trHeight w:val="9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3</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flush type electric bell push button with box &amp;  necessary connections, complete in all respects.</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Each</w:t>
            </w:r>
          </w:p>
        </w:tc>
        <w:tc>
          <w:tcPr>
            <w:tcW w:w="72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7"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9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72F77">
        <w:trPr>
          <w:trHeight w:val="15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4</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Per No.</w:t>
            </w:r>
          </w:p>
        </w:tc>
        <w:tc>
          <w:tcPr>
            <w:tcW w:w="72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7"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93"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A72F77">
        <w:trPr>
          <w:trHeight w:val="12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027161" w:rsidRPr="00027161" w:rsidRDefault="00027161" w:rsidP="00027161">
            <w:pPr>
              <w:spacing w:after="0" w:line="240" w:lineRule="auto"/>
              <w:jc w:val="center"/>
              <w:rPr>
                <w:rFonts w:eastAsia="Times New Roman"/>
                <w:b/>
                <w:bCs/>
                <w:color w:val="000000"/>
                <w:sz w:val="22"/>
                <w:szCs w:val="22"/>
              </w:rPr>
            </w:pPr>
            <w:r w:rsidRPr="00027161">
              <w:rPr>
                <w:rFonts w:eastAsia="Times New Roman"/>
                <w:b/>
                <w:bCs/>
                <w:color w:val="000000"/>
                <w:sz w:val="22"/>
                <w:szCs w:val="22"/>
              </w:rPr>
              <w:t>5</w:t>
            </w:r>
          </w:p>
        </w:tc>
        <w:tc>
          <w:tcPr>
            <w:tcW w:w="3777" w:type="dxa"/>
            <w:tcBorders>
              <w:top w:val="nil"/>
              <w:left w:val="nil"/>
              <w:bottom w:val="single" w:sz="4" w:space="0" w:color="auto"/>
              <w:right w:val="single" w:sz="4" w:space="0" w:color="auto"/>
            </w:tcBorders>
            <w:shd w:val="clear" w:color="auto" w:fill="auto"/>
            <w:vAlign w:val="bottom"/>
            <w:hideMark/>
          </w:tcPr>
          <w:p w:rsidR="00027161" w:rsidRPr="00027161" w:rsidRDefault="00027161" w:rsidP="00027161">
            <w:pPr>
              <w:spacing w:after="0" w:line="240" w:lineRule="auto"/>
              <w:rPr>
                <w:rFonts w:eastAsia="Times New Roman"/>
                <w:b/>
                <w:bCs/>
                <w:color w:val="000000"/>
                <w:sz w:val="22"/>
                <w:szCs w:val="22"/>
              </w:rPr>
            </w:pPr>
            <w:r w:rsidRPr="00027161">
              <w:rPr>
                <w:rFonts w:eastAsia="Times New Roman"/>
                <w:b/>
                <w:bCs/>
                <w:color w:val="000000"/>
                <w:sz w:val="22"/>
                <w:szCs w:val="22"/>
              </w:rPr>
              <w:t>Providing &amp; Fixing fiber made Gate Llights with base &amp; cover (Pair/ Large Size) with Energy saver(23W) by making all the necessary connections laid already at the location.</w:t>
            </w:r>
          </w:p>
        </w:tc>
        <w:tc>
          <w:tcPr>
            <w:tcW w:w="578"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1</w:t>
            </w:r>
          </w:p>
        </w:tc>
        <w:tc>
          <w:tcPr>
            <w:tcW w:w="952"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color w:val="000000"/>
                <w:sz w:val="22"/>
                <w:szCs w:val="22"/>
              </w:rPr>
            </w:pPr>
            <w:r w:rsidRPr="00027161">
              <w:rPr>
                <w:rFonts w:eastAsia="Times New Roman"/>
                <w:color w:val="000000"/>
                <w:sz w:val="22"/>
                <w:szCs w:val="22"/>
              </w:rPr>
              <w:t>P.Pair</w:t>
            </w:r>
          </w:p>
        </w:tc>
        <w:tc>
          <w:tcPr>
            <w:tcW w:w="722" w:type="dxa"/>
            <w:tcBorders>
              <w:top w:val="nil"/>
              <w:left w:val="nil"/>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187" w:type="dxa"/>
            <w:tcBorders>
              <w:top w:val="nil"/>
              <w:left w:val="nil"/>
              <w:bottom w:val="single" w:sz="4" w:space="0" w:color="auto"/>
              <w:right w:val="nil"/>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c>
          <w:tcPr>
            <w:tcW w:w="1593" w:type="dxa"/>
            <w:tcBorders>
              <w:top w:val="nil"/>
              <w:left w:val="single" w:sz="4" w:space="0" w:color="auto"/>
              <w:bottom w:val="single" w:sz="4" w:space="0" w:color="auto"/>
              <w:right w:val="single" w:sz="4" w:space="0" w:color="auto"/>
            </w:tcBorders>
            <w:shd w:val="clear" w:color="auto" w:fill="auto"/>
            <w:noWrap/>
            <w:vAlign w:val="center"/>
          </w:tcPr>
          <w:p w:rsidR="00027161" w:rsidRPr="00027161" w:rsidRDefault="00027161" w:rsidP="00027161">
            <w:pPr>
              <w:spacing w:after="0" w:line="240" w:lineRule="auto"/>
              <w:jc w:val="center"/>
              <w:rPr>
                <w:rFonts w:eastAsia="Times New Roman"/>
                <w:color w:val="000000"/>
                <w:sz w:val="22"/>
                <w:szCs w:val="22"/>
              </w:rPr>
            </w:pPr>
          </w:p>
        </w:tc>
      </w:tr>
      <w:tr w:rsidR="00027161" w:rsidRPr="00027161" w:rsidTr="00027161">
        <w:trPr>
          <w:trHeight w:val="300"/>
        </w:trPr>
        <w:tc>
          <w:tcPr>
            <w:tcW w:w="76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7161" w:rsidRPr="00027161" w:rsidRDefault="00027161" w:rsidP="00FA3262">
            <w:pPr>
              <w:spacing w:after="0" w:line="240" w:lineRule="auto"/>
              <w:jc w:val="right"/>
              <w:rPr>
                <w:rFonts w:eastAsia="Times New Roman"/>
                <w:b/>
                <w:bCs/>
                <w:color w:val="000000"/>
                <w:sz w:val="22"/>
                <w:szCs w:val="22"/>
              </w:rPr>
            </w:pPr>
            <w:r w:rsidRPr="00027161">
              <w:rPr>
                <w:rFonts w:eastAsia="Times New Roman"/>
                <w:b/>
                <w:bCs/>
                <w:color w:val="000000"/>
                <w:sz w:val="22"/>
                <w:szCs w:val="22"/>
              </w:rPr>
              <w:t>Total</w:t>
            </w:r>
            <w:r w:rsidR="00A72F77">
              <w:rPr>
                <w:rFonts w:eastAsia="Times New Roman"/>
                <w:b/>
                <w:bCs/>
                <w:color w:val="000000"/>
                <w:sz w:val="22"/>
                <w:szCs w:val="22"/>
              </w:rPr>
              <w:t xml:space="preserve"> Non Schedule Items</w:t>
            </w:r>
            <w:r w:rsidRPr="00027161">
              <w:rPr>
                <w:rFonts w:eastAsia="Times New Roman"/>
                <w:b/>
                <w:bCs/>
                <w:color w:val="000000"/>
                <w:sz w:val="22"/>
                <w:szCs w:val="22"/>
              </w:rPr>
              <w:t>-</w:t>
            </w:r>
            <w:r w:rsidR="00A72F77">
              <w:rPr>
                <w:rFonts w:eastAsia="Times New Roman"/>
                <w:b/>
                <w:bCs/>
                <w:color w:val="000000"/>
                <w:sz w:val="22"/>
                <w:szCs w:val="22"/>
              </w:rPr>
              <w:t xml:space="preserve">Part </w:t>
            </w:r>
            <w:r w:rsidRPr="00027161">
              <w:rPr>
                <w:rFonts w:eastAsia="Times New Roman"/>
                <w:b/>
                <w:bCs/>
                <w:color w:val="000000"/>
                <w:sz w:val="22"/>
                <w:szCs w:val="22"/>
              </w:rPr>
              <w:t>(B)</w:t>
            </w:r>
          </w:p>
        </w:tc>
        <w:tc>
          <w:tcPr>
            <w:tcW w:w="1593" w:type="dxa"/>
            <w:tcBorders>
              <w:top w:val="nil"/>
              <w:left w:val="nil"/>
              <w:bottom w:val="single" w:sz="4" w:space="0" w:color="auto"/>
              <w:right w:val="single" w:sz="4" w:space="0" w:color="auto"/>
            </w:tcBorders>
            <w:shd w:val="clear" w:color="auto" w:fill="auto"/>
            <w:noWrap/>
            <w:vAlign w:val="center"/>
            <w:hideMark/>
          </w:tcPr>
          <w:p w:rsidR="00027161" w:rsidRPr="00027161" w:rsidRDefault="00027161" w:rsidP="00027161">
            <w:pPr>
              <w:spacing w:after="0" w:line="240" w:lineRule="auto"/>
              <w:jc w:val="center"/>
              <w:rPr>
                <w:rFonts w:eastAsia="Times New Roman"/>
                <w:b/>
                <w:bCs/>
                <w:color w:val="000000"/>
                <w:sz w:val="22"/>
                <w:szCs w:val="22"/>
              </w:rPr>
            </w:pPr>
          </w:p>
        </w:tc>
      </w:tr>
    </w:tbl>
    <w:p w:rsidR="00027161" w:rsidRDefault="00027161">
      <w:pPr>
        <w:spacing w:after="0" w:line="240" w:lineRule="auto"/>
      </w:pPr>
    </w:p>
    <w:p w:rsidR="00027161" w:rsidRDefault="00027161">
      <w:pPr>
        <w:spacing w:after="0" w:line="240" w:lineRule="auto"/>
      </w:pPr>
      <w:r>
        <w:br w:type="page"/>
      </w:r>
    </w:p>
    <w:p w:rsidR="00D364C3" w:rsidRDefault="002725A3" w:rsidP="00027161">
      <w:pPr>
        <w:spacing w:after="0" w:line="240" w:lineRule="auto"/>
        <w:ind w:left="7200"/>
        <w:rPr>
          <w:b/>
          <w:bCs/>
          <w:sz w:val="23"/>
          <w:szCs w:val="23"/>
        </w:rPr>
      </w:pPr>
      <w:r>
        <w:rPr>
          <w:b/>
          <w:bCs/>
          <w:sz w:val="23"/>
          <w:szCs w:val="23"/>
        </w:rPr>
        <w:lastRenderedPageBreak/>
        <w:t xml:space="preserve">Appendix-D to Bid </w:t>
      </w:r>
    </w:p>
    <w:p w:rsidR="002725A3" w:rsidRDefault="002725A3" w:rsidP="002725A3">
      <w:pPr>
        <w:pStyle w:val="Default"/>
        <w:ind w:left="6480" w:firstLine="720"/>
        <w:rPr>
          <w:b/>
          <w:bCs/>
          <w:sz w:val="27"/>
          <w:szCs w:val="23"/>
        </w:rPr>
      </w:pP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t>Labour</w:t>
      </w:r>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r w:rsidRPr="0004248E">
              <w:rPr>
                <w:sz w:val="23"/>
                <w:szCs w:val="23"/>
              </w:rPr>
              <w:t xml:space="preserve">Labourer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 xml:space="preserve">------etc-------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7D7308" w:rsidP="007D7308">
            <w:pPr>
              <w:pStyle w:val="Default"/>
              <w:jc w:val="both"/>
              <w:rPr>
                <w:sz w:val="23"/>
                <w:szCs w:val="23"/>
              </w:rPr>
            </w:pPr>
            <w:r>
              <w:rPr>
                <w:sz w:val="23"/>
                <w:szCs w:val="23"/>
              </w:rPr>
              <w:t>Driver for vehic</w:t>
            </w:r>
            <w:r w:rsidR="00861A6E" w:rsidRPr="0004248E">
              <w:rPr>
                <w:sz w:val="23"/>
                <w:szCs w:val="23"/>
              </w:rPr>
              <w:t xml:space="preserve">le up to 10 tons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etc,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E644DF" w:rsidRDefault="00E644DF" w:rsidP="0018424C">
      <w:pPr>
        <w:pStyle w:val="Default"/>
        <w:jc w:val="right"/>
        <w:rPr>
          <w:b/>
          <w:bCs/>
          <w:sz w:val="23"/>
          <w:szCs w:val="23"/>
        </w:rPr>
      </w:pPr>
    </w:p>
    <w:p w:rsidR="00E644DF" w:rsidRDefault="00E644DF"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lastRenderedPageBreak/>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-------etc--------</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Gelatine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firstRow="0" w:lastRow="0" w:firstColumn="0" w:lastColumn="0" w:noHBand="0" w:noVBand="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Cu.M. </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Over 1 Cu.M to 2 Cu. M.</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r w:rsidRPr="0004248E">
              <w:rPr>
                <w:sz w:val="20"/>
                <w:szCs w:val="20"/>
              </w:rPr>
              <w:t>Hr</w:t>
            </w:r>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-----------etc----------</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r>
        <w:rPr>
          <w:sz w:val="23"/>
          <w:szCs w:val="23"/>
        </w:rPr>
        <w:t>Bidder</w:t>
      </w:r>
      <w:r>
        <w:rPr>
          <w:rFonts w:ascii="MS Mincho" w:eastAsia="MS Mincho" w:hAnsi="MS Mincho" w:cs="MS Mincho" w:hint="eastAsia"/>
          <w:sz w:val="23"/>
          <w:szCs w:val="23"/>
        </w:rPr>
        <w:t>‟</w:t>
      </w:r>
      <w:r>
        <w:rPr>
          <w:sz w:val="23"/>
          <w:szCs w:val="23"/>
        </w:rPr>
        <w:t>s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r w:rsidRPr="0004248E">
              <w:rPr>
                <w:sz w:val="23"/>
                <w:szCs w:val="23"/>
              </w:rPr>
              <w:t>Ist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xml:space="preserve">………………………………… [name of Contractor]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E644DF">
        <w:rPr>
          <w:sz w:val="22"/>
          <w:szCs w:val="22"/>
        </w:rPr>
        <w:t>Executive Engineer</w:t>
      </w:r>
      <w:r w:rsidR="00E644DF">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firstRow="0" w:lastRow="0" w:firstColumn="0" w:lastColumn="0" w:noHBand="0" w:noVBand="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t xml:space="preserve">PROVIDED THAT the Surety shall forthwith pay the procuring agency, the said sum upon first written demand of the procuring agency (without cavil or argument) and without requiring the procuring </w:t>
      </w:r>
      <w:r>
        <w:rPr>
          <w:sz w:val="23"/>
          <w:szCs w:val="23"/>
        </w:rPr>
        <w:lastRenderedPageBreak/>
        <w:t>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9C4718" w:rsidRDefault="009C4718" w:rsidP="00E1106E">
      <w:pPr>
        <w:pStyle w:val="Default"/>
        <w:ind w:left="6480" w:firstLine="720"/>
        <w:rPr>
          <w:sz w:val="23"/>
          <w:szCs w:val="23"/>
        </w:rPr>
      </w:pPr>
    </w:p>
    <w:p w:rsidR="009C4718" w:rsidRDefault="009C4718"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viz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witnesseth-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viz: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lastRenderedPageBreak/>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t xml:space="preserve">absolutely by the Contractors own property free from encumbrances of any kind and the Contractor will not make any application for or receive a further advance on the security of materials which are </w:t>
      </w:r>
      <w:r>
        <w:rPr>
          <w:sz w:val="23"/>
          <w:szCs w:val="23"/>
        </w:rPr>
        <w:lastRenderedPageBreak/>
        <w:t xml:space="preserve">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0D5FB7" w:rsidRDefault="00617FC2" w:rsidP="00617FC2">
      <w:pPr>
        <w:pStyle w:val="Default"/>
        <w:spacing w:line="276" w:lineRule="auto"/>
        <w:jc w:val="both"/>
        <w:rPr>
          <w:sz w:val="23"/>
          <w:szCs w:val="23"/>
        </w:rPr>
      </w:pPr>
      <w:r>
        <w:rPr>
          <w:sz w:val="23"/>
          <w:szCs w:val="23"/>
        </w:rPr>
        <w:t>enforcement of this security or otherwise by reason of (he default of the Contractor and any moneys so becoming due and payable shall constitute a debt due from the Contractor to the Government and the</w:t>
      </w:r>
    </w:p>
    <w:p w:rsidR="000D5FB7" w:rsidRDefault="000D5FB7" w:rsidP="00617FC2">
      <w:pPr>
        <w:pStyle w:val="Default"/>
        <w:spacing w:line="276" w:lineRule="auto"/>
        <w:jc w:val="both"/>
        <w:rPr>
          <w:sz w:val="23"/>
          <w:szCs w:val="23"/>
        </w:rPr>
      </w:pPr>
    </w:p>
    <w:p w:rsidR="00617FC2" w:rsidRDefault="00617FC2" w:rsidP="00617FC2">
      <w:pPr>
        <w:pStyle w:val="Default"/>
        <w:spacing w:line="276" w:lineRule="auto"/>
        <w:jc w:val="both"/>
        <w:rPr>
          <w:sz w:val="23"/>
          <w:szCs w:val="23"/>
        </w:rPr>
      </w:pPr>
      <w:r>
        <w:rPr>
          <w:sz w:val="23"/>
          <w:szCs w:val="23"/>
        </w:rPr>
        <w:lastRenderedPageBreak/>
        <w:t xml:space="preserve"> 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2F16F9" w:rsidP="00617FC2">
      <w:pPr>
        <w:pStyle w:val="Default"/>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66.6pt;margin-top:148.5pt;width:56.4pt;height:36pt;z-index:251655680;mso-position-horizontal-relative:page;mso-position-vertical-relative:page;mso-width-relative:margin;v-text-anchor:middle" o:allowincell="f" filled="f" strokecolor="#622423" strokeweight=".25pt">
            <v:textbox style="mso-next-textbox:#_x0000_s1026" inset="10.8pt,7.2pt,10.8pt,7.2pt">
              <w:txbxContent>
                <w:p w:rsidR="008A1806" w:rsidRPr="0004248E" w:rsidRDefault="008A1806">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2F16F9">
      <w:pPr>
        <w:rPr>
          <w:rFonts w:ascii="Times New Roman" w:hAnsi="Times New Roman"/>
          <w:color w:val="000000"/>
          <w:sz w:val="23"/>
          <w:szCs w:val="23"/>
        </w:rPr>
      </w:pPr>
      <w:r>
        <w:rPr>
          <w:noProof/>
          <w:sz w:val="23"/>
          <w:szCs w:val="23"/>
          <w:lang w:eastAsia="zh-TW"/>
        </w:rPr>
        <w:pict>
          <v:shape id="_x0000_s1029" type="#_x0000_t202" style="position:absolute;margin-left:66pt;margin-top:318.6pt;width:56.4pt;height:36pt;z-index:251656704;mso-position-horizontal-relative:page;mso-position-vertical-relative:page;mso-width-relative:margin;v-text-anchor:middle" o:allowincell="f" filled="f" strokecolor="#622423" strokeweight=".25pt">
            <v:textbox style="mso-next-textbox:#_x0000_s1029" inset="10.8pt,7.2pt,10.8pt,7.2pt">
              <w:txbxContent>
                <w:p w:rsidR="008A1806" w:rsidRPr="0004248E" w:rsidRDefault="008A1806"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350ACF">
      <w:pPr>
        <w:autoSpaceDE w:val="0"/>
        <w:autoSpaceDN w:val="0"/>
        <w:adjustRightInd w:val="0"/>
        <w:spacing w:after="0" w:line="240" w:lineRule="auto"/>
        <w:rPr>
          <w:rFonts w:ascii="Arial" w:hAnsi="Arial" w:cs="Arial"/>
          <w:color w:val="000000"/>
          <w:sz w:val="2"/>
          <w:szCs w:val="2"/>
        </w:rPr>
      </w:pPr>
    </w:p>
    <w:p w:rsidR="00BD393F" w:rsidRDefault="00350ACF" w:rsidP="001809EA">
      <w:pPr>
        <w:autoSpaceDE w:val="0"/>
        <w:autoSpaceDN w:val="0"/>
        <w:adjustRightInd w:val="0"/>
        <w:spacing w:after="0" w:line="240" w:lineRule="auto"/>
        <w:rPr>
          <w:rFonts w:ascii="Times New Roman" w:hAnsi="Times New Roman"/>
          <w:color w:val="000000"/>
          <w:sz w:val="24"/>
          <w:szCs w:val="24"/>
        </w:rPr>
      </w:pPr>
      <w:r>
        <w:rPr>
          <w:rFonts w:ascii="Arial" w:hAnsi="Arial" w:cs="Arial"/>
          <w:color w:val="FFFFFF"/>
        </w:rPr>
        <w:t>69</w:t>
      </w:r>
    </w:p>
    <w:p w:rsidR="001809EA" w:rsidRDefault="001809EA" w:rsidP="00BD393F">
      <w:pPr>
        <w:autoSpaceDE w:val="0"/>
        <w:autoSpaceDN w:val="0"/>
        <w:adjustRightInd w:val="0"/>
        <w:spacing w:after="0" w:line="240" w:lineRule="auto"/>
        <w:ind w:firstLine="720"/>
        <w:rPr>
          <w:rFonts w:ascii="Times New Roman" w:hAnsi="Times New Roman"/>
          <w:b/>
          <w:bCs/>
          <w:color w:val="000000"/>
        </w:rPr>
      </w:pPr>
      <w:r>
        <w:rPr>
          <w:rFonts w:ascii="Times New Roman" w:hAnsi="Times New Roman"/>
          <w:b/>
          <w:bCs/>
          <w:color w:val="000000"/>
        </w:rPr>
        <w:lastRenderedPageBreak/>
        <w:t>SPECIFICATIONS FOR ELECTRICAL WORKS</w:t>
      </w:r>
    </w:p>
    <w:p w:rsidR="00BD393F" w:rsidRPr="00BD393F" w:rsidRDefault="00BD393F" w:rsidP="00BD393F">
      <w:pPr>
        <w:autoSpaceDE w:val="0"/>
        <w:autoSpaceDN w:val="0"/>
        <w:adjustRightInd w:val="0"/>
        <w:spacing w:after="0" w:line="240" w:lineRule="auto"/>
        <w:ind w:firstLine="720"/>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Switches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Outlets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Outlets Covers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Lighting Fixtures……………………………………………………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Ceiling Fans…………………………………………………………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Conduit and Wiring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Low Tension Cables…………………………………………………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L.T. Cable Glands, Clips &amp; Lugs……………………………………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Distributions Panel…………………………………………………..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Voice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Data networking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Public Addressing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UPS Power Backup System…………………………………………..</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71</w:t>
      </w:r>
    </w:p>
    <w:p w:rsidR="001809EA" w:rsidRDefault="001809EA" w:rsidP="00BD393F">
      <w:pPr>
        <w:autoSpaceDE w:val="0"/>
        <w:autoSpaceDN w:val="0"/>
        <w:adjustRightInd w:val="0"/>
        <w:spacing w:after="0" w:line="240" w:lineRule="auto"/>
        <w:ind w:left="720" w:firstLine="720"/>
        <w:rPr>
          <w:rFonts w:ascii="Times New Roman" w:hAnsi="Times New Roman"/>
          <w:b/>
          <w:bCs/>
          <w:color w:val="000000"/>
          <w:sz w:val="28"/>
          <w:szCs w:val="28"/>
        </w:rPr>
      </w:pPr>
      <w:r>
        <w:rPr>
          <w:rFonts w:ascii="Times New Roman" w:hAnsi="Times New Roman"/>
          <w:b/>
          <w:bCs/>
          <w:color w:val="000000"/>
          <w:sz w:val="28"/>
          <w:szCs w:val="28"/>
        </w:rPr>
        <w:t>SPECIFICATIONS FOR ELECTRICAL WORKS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A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GENERAL REQUIREMENTS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SCOPE OF CONTRACT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The item rates of the contract shall include supply equipment and material except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equipment and material to be specifically provided by the owner, erection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all load and lift, installation, completion and testing of the individual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components and finally the whole installation in accordance with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The work shall be carried out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 satisfaction of the Inspector.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For the materials listed as free issue “materials in this tender, it will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take delivery of such material from the stores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Employee supply of the necessary electrical installation including testing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commissioning.</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GENERAL REQUIREMENTS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Contractor shall carry out all the work in accordance with this specification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in conformity with the Indian Electricity Act and Rules as adopted in Pakistan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latest edition of the wiring Rules of the Institute of Electrical Engineers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London (hereinafter referred to as the (I.E.E.) Wiring Rules) but where these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differ from these rules, these specifications shall be followed.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Any special requirements of the Electric Inspection shall be to the entire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the Employer or The electric works shall be carried out only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Licensed Workmen authorized by the Government to Undertake such class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 under the provision of the India Electricity Act and Rules as adopted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under the direct supervision of whole time electrical supervision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particulars of commencement of works. The works shall further be under direct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supervision of whole time qualified Engineer, a Bio-data of whom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for staff. Any conflict b/w documents shall be brought to the attention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of the employer and resolved in writing before work is performed.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If during preparation of the Tender, the Contractor finds any points that need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he shall raise these with the Employer accepts no responsibility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failure of the Contractor to obtain clarification on any areas of uncertainty.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installation not complying with the specification shall be corrected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with no cost to the Employer.</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It is the Contractor’s responsibility to protect equipment and materials from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damage from the time of taking over Certificate is issued by the Employer after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plant has been commissioned.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Any deviations from these Specifications or any of the requirements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 shall be clearly defined at the tender stage under Exceptions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Contractors Specifications. Unless such exceptions are so made,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assume there are no exceptions other than those specifically included in BOQs. No other exceptions will be considered after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 has been executed. The contractor shall produce comprehensive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documents of individual testing, calibration and installation together with 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overall record of the state of completion of the installation Contract which is to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to the Employer at regular intervals as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If the contractor requires clarification of any point, this must be obtained from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accepts no responsibility for the Contractor’s failures to obtain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on any areas of uncertainty.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The Contractor requires should state his ability and willingness to comply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enclosed Construction Program. All necessary civil and builders works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under taker by others except minor civil works by the Contractor.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ELECTRICAL EQUIPMENT AND MATERIALS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Except for the items mentioned in the enclosed Free Issue list the contractor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supply all materials, tools, plant, scoff folding, hardware, supports and fixings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to provide a complete and satisfactory installation. Where any materials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the Contractor’s Supply are specified in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Employer. When the ‘Free Issue‘ materials have been received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he at his own expense any missing or damage items.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In the event of any Free Issue items bec0ming surplus to requirements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notify the Employer who shall Issue Instructions for its disposal.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The Contractors will be required to collect free issue materials from the</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Employer’s site stores</w:t>
      </w:r>
      <w:r>
        <w:rPr>
          <w:rFonts w:ascii="Times New Roman" w:hAnsi="Times New Roman"/>
          <w:color w:val="000000"/>
        </w:rPr>
        <w: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Any material supplied by the Contractor shall be new and good quality, type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standard as detailed in this specification. Where equipment, materials or articles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are referred to in the specifications as “equal to” any particular standard the</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choice and approval</w:t>
      </w:r>
      <w:r>
        <w:rPr>
          <w:rFonts w:ascii="Times New Roman" w:hAnsi="Times New Roman"/>
          <w:color w:val="000000"/>
        </w:rPr>
        <w: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73</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PROGRAM OF 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The Contractor shall within fifteen days after the acceptance of his tender submit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writing for approval of the Engineer a program showing the order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precedence and method in which he proposes to carry out the 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The program which the contractor is required to furnish shall be such as to allow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completion of the data mentioned in the tender as required by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4.3 The program which the cover the full period of works from the data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acceptance of the completion of the installation, testing and handing over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plants and installations in working orders.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The program shall submitted by the contractor shall be amended if any part of it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 the satisfaction of the Employer and it shall not be carried into effect until 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approved (in an amended form if necessary by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The Contractor may at any time during the period of the contractor submit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for his approval, proposals for amending the program of the works such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amendments shall not be carried out into effect unless these have been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If the employer requires the Contractor to amend his program of work,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 thereby be entitled to any adjustment in contract price or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extension of time.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contractor shall furnish in writing such further information concerning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arraignments for the carrying out of the works and of the constructional plant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temporally works he intends to supply, use of construct and of his arrangements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the direction and administration of his performance of the contract as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may from time to time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The submission to or approval by the Employer of such program or the furnishing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such particulars or information shall not relieve the contractor of any of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duties or responsibilities under the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SATISFACTION OF THE ELECTRICAL INSPECTOR &amp;</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INSURANCE COMPANY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work shall be carried out in accordance with IEE Rules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Rules and regulations as adopted in Pakistan, to satisfy the requirements of the Govt.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Inspector, as Well as those of fire office insuring the building furniture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work is to pass the survey of their respective inspectors.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74</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constructors shall be effectively protect his on work from damage during and as may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necessary, after installation, and he shall likewise protect adjoining work of other</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trades from damage resulting from installation of Electrical work</w:t>
      </w:r>
      <w:r>
        <w:rPr>
          <w:rFonts w:ascii="Times New Roman" w:hAnsi="Times New Roman"/>
          <w:color w:val="000000"/>
        </w:rPr>
        <w: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BUILDING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The information of channels foundations brick work, basis, recessed for board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be carried out free of charge for contractor by the civil contractor if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indicated during the constructions work only.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7.2 </w:t>
      </w:r>
      <w:r>
        <w:rPr>
          <w:rFonts w:ascii="Times New Roman" w:hAnsi="Times New Roman"/>
          <w:color w:val="000000"/>
          <w:sz w:val="24"/>
          <w:szCs w:val="24"/>
        </w:rPr>
        <w:t>All necessary working drawings which may be necessary for the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 carry out the above referred work shall be supplied to him by well in time.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however be responsible for the proper marking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 of such work at side and for ensuring that all brackets and sleeves etc. are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correctly build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7.3 </w:t>
      </w:r>
      <w:r>
        <w:rPr>
          <w:rFonts w:ascii="Times New Roman" w:hAnsi="Times New Roman"/>
          <w:color w:val="000000"/>
          <w:sz w:val="24"/>
          <w:szCs w:val="24"/>
        </w:rPr>
        <w:t>provision and fixing off brackets, clips, supports and stay etc., to the fixed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wood Iron masonry or other such materials shall be the responsibility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8. CODES AND STANDARDS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8.1 </w:t>
      </w:r>
      <w:r>
        <w:rPr>
          <w:rFonts w:ascii="Times New Roman" w:hAnsi="Times New Roman"/>
          <w:color w:val="000000"/>
          <w:sz w:val="24"/>
          <w:szCs w:val="24"/>
        </w:rPr>
        <w:t>The latest published rules of the national Electrical code, so far as applicable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works, B.S.S. and I.E.E. Rules and regulations off local city authorities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be considered included as parts of these specifications and all requirements under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then shall be fully met all wiring shall be carried out in looping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8.2 </w:t>
      </w:r>
      <w:r>
        <w:rPr>
          <w:rFonts w:ascii="Times New Roman" w:hAnsi="Times New Roman"/>
          <w:color w:val="000000"/>
          <w:sz w:val="24"/>
          <w:szCs w:val="24"/>
        </w:rPr>
        <w:t>The entire Installations shall be free from improper grounds, open and short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faults. Tests shall be made in accordance with section “E” of I.E.E.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for the Electrical Equipment of building “1966” Edition in presence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representative for the Engineer. Each panel shall be tested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mains connected to the riser, branches connected lamps removed or omitted,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and wall switches closed. Each individual power line shall be tasted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power equipment connected for proper and intended operations. In no case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the Installation resistance by lease then that allowed by the regulations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Equipment of Building failure shall be corrected in a manner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satisfactory to the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8.3 </w:t>
      </w:r>
      <w:r>
        <w:rPr>
          <w:rFonts w:ascii="Times New Roman" w:hAnsi="Times New Roman"/>
          <w:color w:val="000000"/>
          <w:sz w:val="24"/>
          <w:szCs w:val="24"/>
        </w:rPr>
        <w:t>It shall be the responsibility of the Contractor to test all system of the entire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Installations as well as those Installations where sequence Operations is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The Electrical Contractor shall test for Proper sequence and he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leave the Entire Electrical Installations in satisfactory working Conditions.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8.4 </w:t>
      </w:r>
      <w:r>
        <w:rPr>
          <w:rFonts w:ascii="Times New Roman" w:hAnsi="Times New Roman"/>
          <w:color w:val="000000"/>
          <w:sz w:val="24"/>
          <w:szCs w:val="24"/>
        </w:rPr>
        <w:t>The contractor shall guaranteed that the Electrical system including all component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accessories used there in are free of all grounds, short and open circuit faults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defective workmanship and materials, any Electrical as well as mechanical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defects known compliance of specification in any respect and will remain so,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period of maintenance after the that of acceptance of the work, any defects,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appearing with in the aforesaid period, shall be remedied by the contractor at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Expense.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8.5 </w:t>
      </w:r>
      <w:r>
        <w:rPr>
          <w:rFonts w:ascii="Times New Roman" w:hAnsi="Times New Roman"/>
          <w:color w:val="000000"/>
          <w:sz w:val="24"/>
          <w:szCs w:val="24"/>
        </w:rPr>
        <w:t>All electrical Installations in “Explosion hazardous zones” should comply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institute of petroleum code of saves practices part-I Electrical.</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9. OPERATION AND MAINTENANCE MANUALS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During the Time of Contact and before final approval of Electrical Installations,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to principal 2 (Two) copies descriptive literature maintenance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operation that and part list of each Item of Equipment installed under this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10 ELECTRICAL SERVICE CONNECTION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10.1 </w:t>
      </w:r>
      <w:r>
        <w:rPr>
          <w:rFonts w:ascii="Times New Roman" w:hAnsi="Times New Roman"/>
          <w:color w:val="000000"/>
          <w:sz w:val="24"/>
          <w:szCs w:val="24"/>
        </w:rPr>
        <w:t>It shall be the Contractor’s responsibility to give all notices to the power supply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for provision of any load required as a result of this work and to seek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Quotation for the Installation, furnishing and connection of the required electrical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complete in all respect.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When the Installation is complete, the contractor shall intimate the power supply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and make such tests as required by them to demonstrate conformance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their regulations prior to their connection to the Installation. The Extant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herein specified represents the minimum requirement and the Extent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shall be extended as required to include at no increase in coast all that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by the local power supply authority for an installation of this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10.3 </w:t>
      </w:r>
      <w:r>
        <w:rPr>
          <w:rFonts w:ascii="Times New Roman" w:hAnsi="Times New Roman"/>
          <w:color w:val="000000"/>
          <w:sz w:val="24"/>
          <w:szCs w:val="24"/>
        </w:rPr>
        <w:t>If inspection by the Government constituted body is to be carried out,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be responsible for carrying out the same. If any fee is paid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inspection the same shall not be reimbursed to the contractor to arrange 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temporary power requirements during the construction work at his own risk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cost.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76</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11. MODIFICATION TO COMPLY WITH LOCAL STANDARD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11.1 </w:t>
      </w:r>
      <w:r>
        <w:rPr>
          <w:rFonts w:ascii="Times New Roman" w:hAnsi="Times New Roman"/>
          <w:color w:val="000000"/>
          <w:sz w:val="24"/>
          <w:szCs w:val="24"/>
        </w:rPr>
        <w:t>The Electrical works in general has been designed complying to National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B.S.S. and I.E.E. (London) Standards. The contractors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carefully check the Drawing (if provided) and applicable portions of the specifications and he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shall modify with local standard and have them incorporated in the “</w:t>
      </w:r>
      <w:r>
        <w:rPr>
          <w:rFonts w:ascii="Times New Roman" w:hAnsi="Times New Roman"/>
          <w:b/>
          <w:bCs/>
          <w:color w:val="000000"/>
          <w:sz w:val="24"/>
          <w:szCs w:val="24"/>
        </w:rPr>
        <w:t>SHOP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DRAWING</w:t>
      </w:r>
      <w:r>
        <w:rPr>
          <w:rFonts w:ascii="Times New Roman" w:hAnsi="Times New Roman"/>
          <w:color w:val="000000"/>
          <w:sz w:val="24"/>
          <w:szCs w:val="24"/>
        </w:rPr>
        <w:t>”. In the event contract drawings (if provided) are modified, it shall be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supply these modifications to all circuit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boards, feeders, conduit switch points, sockets outlets, and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11.2 </w:t>
      </w:r>
      <w:r>
        <w:rPr>
          <w:rFonts w:ascii="Times New Roman" w:hAnsi="Times New Roman"/>
          <w:color w:val="000000"/>
          <w:sz w:val="24"/>
          <w:szCs w:val="24"/>
        </w:rPr>
        <w:t>Any changes from the contract drawings (if provided) and specifications due to manufacture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 which may add to the cost of the Electrical works shall be taken into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Consideration by the contractor and such additional costs, if any, shall be included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the tender at the time of submitting the tender.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12. RECORD DRAWINGS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12.1 </w:t>
      </w:r>
      <w:r>
        <w:rPr>
          <w:rFonts w:ascii="Times New Roman" w:hAnsi="Times New Roman"/>
          <w:color w:val="000000"/>
          <w:sz w:val="24"/>
          <w:szCs w:val="24"/>
        </w:rPr>
        <w:t>The contractor shall during the progress of the work, keep a careful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differs from that shown on the CONTRACT or SHOP DRAWINGS. Upon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completion of work the contractor shall prepare completion drawings on tracing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cloth in a neat and accurate manner, from the signed record of all changes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revisions of the original design, to represent true installation in the completed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These completion drawings shall be scrutinized and finalized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and two sets of prints handed over to the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Original tracings shall be retained by the OWNER. Final payment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withheld until receipt of these completion drawings in tracing cloth and subject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terms and other clauses of the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13. LOCATION OF WIRING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13.1 </w:t>
      </w:r>
      <w:r>
        <w:rPr>
          <w:rFonts w:ascii="Times New Roman" w:hAnsi="Times New Roman"/>
          <w:color w:val="000000"/>
          <w:sz w:val="24"/>
          <w:szCs w:val="24"/>
        </w:rPr>
        <w:t>The contractor shall coordinate his work with all trades involved so that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Exhalative locations may be obtained for all Outlets, apparatus, appliances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The circuit numbers for lighting and power circuits are indicated currently against the location of the outlet controls.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13.2 </w:t>
      </w:r>
      <w:r>
        <w:rPr>
          <w:rFonts w:ascii="Times New Roman" w:hAnsi="Times New Roman"/>
          <w:color w:val="000000"/>
          <w:sz w:val="24"/>
          <w:szCs w:val="24"/>
        </w:rPr>
        <w:t>The Contractor shall provide for all power from main distribution switches board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power boards and thereafter to all socket and socket outlets.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13.3 </w:t>
      </w:r>
      <w:r>
        <w:rPr>
          <w:rFonts w:ascii="Times New Roman" w:hAnsi="Times New Roman"/>
          <w:color w:val="000000"/>
          <w:sz w:val="24"/>
          <w:szCs w:val="24"/>
        </w:rPr>
        <w:t>The power leads to all motors shall be in Conduit. Where motors have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 boxes, the feeder conduit shall be connected directly to boxes, the feeder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shall be connected directly into the same, except of fans and pumps which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have at least 18 inches of armored flexible conduit from end of rigid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motor terminal box. Under no circumstances shall rigid conduit terminals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 or be fastened to motor foundation. Armored Flexible conduit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motors having sliding base. Provision shall also be made for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movement of Motors bolted to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13.4 </w:t>
      </w:r>
      <w:r>
        <w:rPr>
          <w:rFonts w:ascii="Times New Roman" w:hAnsi="Times New Roman"/>
          <w:color w:val="000000"/>
          <w:sz w:val="24"/>
          <w:szCs w:val="24"/>
        </w:rPr>
        <w:t>The Location of outlets shown on location wiring plans shall be considered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approximate and it shall be incumbent upon the contractor, before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13.5 </w:t>
      </w:r>
      <w:r>
        <w:rPr>
          <w:rFonts w:ascii="Times New Roman" w:hAnsi="Times New Roman"/>
          <w:color w:val="000000"/>
          <w:sz w:val="24"/>
          <w:szCs w:val="24"/>
        </w:rPr>
        <w:t>In centering outlets due allowance shall be made for overhead piping, ducts,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windows and door trim, variations in thickness of furring, plastering, etc. Outlets incorrectly located shall be properly located at the contractor’s expense.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Local switches which are shown near door shall be at the strike side of the door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finally hung regardless swing.</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lastRenderedPageBreak/>
        <w:t>78</w:t>
      </w:r>
    </w:p>
    <w:p w:rsidR="001809EA" w:rsidRDefault="001809EA" w:rsidP="000F428C">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B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SPECIFICATIONS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14. SWITCHES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14.1 </w:t>
      </w:r>
      <w:r>
        <w:rPr>
          <w:rFonts w:ascii="Times New Roman" w:hAnsi="Times New Roman"/>
          <w:color w:val="000000"/>
          <w:sz w:val="24"/>
          <w:szCs w:val="24"/>
        </w:rPr>
        <w:t>Switches controlling light and fan points shall be 5 Amperes or above, 250 Volts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single or double pole, one way or two way, flush type as stated in Bill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Quantities The Switches shall be mounted on wall flushed steel back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the it indicates two or more switches or switches and sockets side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side, they shall be mounted in a multiple gang box. If molded case switches are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the combination of standard gang switches shall be used with back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for each gang.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14.2 </w:t>
      </w:r>
      <w:r>
        <w:rPr>
          <w:rFonts w:ascii="Times New Roman" w:hAnsi="Times New Roman"/>
          <w:color w:val="000000"/>
          <w:sz w:val="24"/>
          <w:szCs w:val="24"/>
        </w:rPr>
        <w:t>samples shall be provided to the Engineer Incharge for his prior approval before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15.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15.1 </w:t>
      </w:r>
      <w:r>
        <w:rPr>
          <w:rFonts w:ascii="Times New Roman" w:hAnsi="Times New Roman"/>
          <w:color w:val="000000"/>
          <w:sz w:val="24"/>
          <w:szCs w:val="24"/>
        </w:rPr>
        <w:t>Socket outlets and plugging assembly shall 5 Amps, 2 round pins, line-neutral,5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Amps, 3 round pin, line-neutral-ground or 13/15 Amps, 3 pin, line-neutral-ground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These Shall be made of Bakelite and shall be suitable mounting flush with wall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column or surface mounting as called for in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15.2 </w:t>
      </w:r>
      <w:r>
        <w:rPr>
          <w:rFonts w:ascii="Times New Roman" w:hAnsi="Times New Roman"/>
          <w:color w:val="000000"/>
          <w:sz w:val="24"/>
          <w:szCs w:val="24"/>
        </w:rPr>
        <w:t>Each socket outlet shall have its control switch by the side of it one a common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board if it is not of combined type switch-socket unit.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15.3 </w:t>
      </w:r>
      <w:r>
        <w:rPr>
          <w:rFonts w:ascii="Times New Roman" w:hAnsi="Times New Roman"/>
          <w:color w:val="000000"/>
          <w:sz w:val="24"/>
          <w:szCs w:val="24"/>
        </w:rPr>
        <w:t>Where the socket and switch units or switch-socket outlets are to be Installed in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wet or damp area, they shall be of whether proof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15.4 S</w:t>
      </w:r>
      <w:r>
        <w:rPr>
          <w:rFonts w:ascii="Times New Roman" w:hAnsi="Times New Roman"/>
          <w:color w:val="000000"/>
          <w:sz w:val="24"/>
          <w:szCs w:val="24"/>
        </w:rPr>
        <w:t>amples shall be provided to the Engineer Incharge for his prior approval before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16. OUTLETS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16.1 </w:t>
      </w:r>
      <w:r>
        <w:rPr>
          <w:rFonts w:ascii="Times New Roman" w:hAnsi="Times New Roman"/>
          <w:color w:val="000000"/>
          <w:sz w:val="24"/>
          <w:szCs w:val="24"/>
        </w:rPr>
        <w:t>Each outlet in the wire form conduit system shall be provided with an outlet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suit The Condition encountered. Where outlets boxes are exposed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weather or in normally we location including flush and surface or exterior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walls and in explosive location shall be of the cost metal type having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threaded hubs. Boxes in all other location shall be either of PVC conduit or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black enameled arsenic-coated sheet steel type. Each box shall have sufficient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to accommodate the number requirements. Ceiling and bracket Outlets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79</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shall be not less than 3” square except the smaller boxes may be used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by Engineer Incharge. Recessed fixture shall be provided with separate junction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Boxes to be Installed in concealed locations all with the proper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extension rings or plaster covers where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16.2 </w:t>
      </w:r>
      <w:r>
        <w:rPr>
          <w:rFonts w:ascii="Times New Roman" w:hAnsi="Times New Roman"/>
          <w:color w:val="000000"/>
          <w:sz w:val="24"/>
          <w:szCs w:val="24"/>
        </w:rPr>
        <w:t>Boxes for use with conduit system shall not be less 1-1/2” except where shallow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are required by structural conditions and as provided by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Switched and socket outlets boxes shall be not less than 3” x 3”. All boxes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concrete tight whether installed in concrete or in fluid material.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16.3 </w:t>
      </w:r>
      <w:r>
        <w:rPr>
          <w:rFonts w:ascii="Times New Roman" w:hAnsi="Times New Roman"/>
          <w:color w:val="000000"/>
          <w:sz w:val="24"/>
          <w:szCs w:val="24"/>
        </w:rPr>
        <w:t>Pull boxes shall not less than the minimum size required by the codes and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constructed of galvanized cast iron or teak wood. Boxes shall be furnished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screw-fastened covers. For multiple cables passing through a common pull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feeders shall be tagged to indicate clearly the electrical characteristics circuit number and panel designation.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17. OUTLET COVERS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Where not integral with the devices, the outlet plates shall be on-piece type. These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provided for outlets to suit the devices installed. Bakelite, plastic or Formica sheets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elsewhere in the tender documents. Screws for fastening of the plates/covers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of non-ferrous metal with counter sunk heads. The covers sheet shall be installed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all four edges in continuous contract with finished wall surface without use of mats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similar devices. The use of sectional type outlet covers shall not be permitted.</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18. LIGHTING FIXTURES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18.1 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18.1.1 The lighting fixtures type are given as per instructions of the Engineer Incharge and each type is specified in detail in the items of specified in detail in the items of bill of quantities. Where a definite manufacture’s type and catalogue number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it shall also serve as an illustration of type and if the particular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and if the particular of fixture specified is not available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fixture may be accepted.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18.1.2 The determination of quality will be based on certificate photometric data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covering the coefficient of utilization average brightness data, as well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of construction, the Engineer’s approval is necessary.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samples of each and every lighting fixture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and obtain approval of the Engineer before commencing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18.2 Fluorescent Light Fixtures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18.2.1 The industrial type fluorescent light fixtures shall have lamps and ballast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proper type and wattage as specified in the items of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fluorescent lamps shall be 4 ft. 40 watts. The fluorescent color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white, cool day-light or day-light in that order of performance-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 or Philips make 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18.2.2 The lamp holders shall be rotary, lock-in type. The starter shall be Philips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make or approved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internal wiring of the fluorescent light fixtures with heat resistance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shall be done at the manufacture’s factory. Two or more than two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fixtures shall be provided with power factor improvement capacitor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give a power factor of 0.9. In addition to power factor improvement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capacitor, capacitor for anti-ratio Interference shall be provided in each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fluorescent fixture. The fluorescent light fixture shall be have with stove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steel reflector white stove enameled inside and gray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outside. The sheet steel shall not be thinner than 20 gauge. Appropriate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bushed wire entry holes, fixing holes, etc. shall be provided.</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18.3 Incandescent Light Fittings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18.3.1 The glass shade or globe incandescent light fitting shall be of first quality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glass free from any air double or voids. The Glass shall be opal white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 unless otherwise specified.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18.3.2 The surface mounting incandescent light fitting shall have white stove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body. The fixing shall match the outlet box. The wall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brackets incandescent light fittings shall have back plate with holes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matching those of the conduit outlet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incandescent fittings shall have bi-pin lamp holders of brass.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Hyson’s or Philips make.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lastRenderedPageBreak/>
        <w:t>81</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19. CEILING FANS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19.1 </w:t>
      </w:r>
      <w:r>
        <w:rPr>
          <w:rFonts w:ascii="Times New Roman" w:hAnsi="Times New Roman"/>
          <w:color w:val="000000"/>
          <w:sz w:val="24"/>
          <w:szCs w:val="24"/>
        </w:rPr>
        <w:t>Ceiling Fans shall be capacitor type, five speeds, suitable for 250 volts, single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50 c/s a.c. The displacement shall be 10,0000e.f.m. for 48” (1219 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sweep and 12,00 ef.m.for 56” (1423 mm) sweep at maximum speed. The fan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motor shall be capacitor type and bearings shall be groove type to give noiseless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The fan regulator shall have laminated high grade sheet steel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regulators shall be recessed mounting type. The fan and regulator shall be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Millat or National Lahore, make or approved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19.2 </w:t>
      </w:r>
      <w:r>
        <w:rPr>
          <w:rFonts w:ascii="Times New Roman" w:hAnsi="Times New Roman"/>
          <w:color w:val="000000"/>
          <w:sz w:val="24"/>
          <w:szCs w:val="24"/>
        </w:rPr>
        <w:t>The fan shall be made of 15.8 mm (5/8”) dia mild steel rod to shape of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design. It should be in the form of loop about 87.5 mm (3-1/2”) Long and about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mm (2”) wide. The rod should be bents to have at least 200 mm extension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sides for type to the reinforcement steel of the slab.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19.3 </w:t>
      </w:r>
      <w:r>
        <w:rPr>
          <w:rFonts w:ascii="Times New Roman" w:hAnsi="Times New Roman"/>
          <w:color w:val="000000"/>
          <w:sz w:val="24"/>
          <w:szCs w:val="24"/>
        </w:rPr>
        <w:t>The fan hook shall be installed in the R.C.C. Ceiling at the time of pouring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concrete. The fan hook extending rods shall be tied to the reinforcement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firmly so as no to be distributed during pouring of concrete.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19.4 </w:t>
      </w:r>
      <w:r>
        <w:rPr>
          <w:rFonts w:ascii="Times New Roman" w:hAnsi="Times New Roman"/>
          <w:color w:val="000000"/>
          <w:sz w:val="24"/>
          <w:szCs w:val="24"/>
        </w:rPr>
        <w:t>The installation of fan shall include fixing of blades down rod, clamp and far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 and wiring of down rod from the ceiling rose to the fan terminals,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testing and commissioning the down rod shall have long threads and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provided both of the fan clamps for safety. Any as cartouches on the body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fan or quality paints as provided by the manufactures.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20. CONDUIT AND WIRING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20.1 </w:t>
      </w:r>
      <w:r>
        <w:rPr>
          <w:rFonts w:ascii="Times New Roman" w:hAnsi="Times New Roman"/>
          <w:color w:val="000000"/>
          <w:sz w:val="24"/>
          <w:szCs w:val="24"/>
        </w:rPr>
        <w:t>Section B of the regulation for the electrical equipment of the Building, issued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Institute of Electrical Engineers London 14</w:t>
      </w:r>
      <w:r>
        <w:rPr>
          <w:rFonts w:ascii="Times New Roman" w:hAnsi="Times New Roman"/>
          <w:color w:val="000000"/>
          <w:sz w:val="16"/>
          <w:szCs w:val="16"/>
        </w:rPr>
        <w:t xml:space="preserve">th </w:t>
      </w:r>
      <w:r>
        <w:rPr>
          <w:rFonts w:ascii="Times New Roman" w:hAnsi="Times New Roman"/>
          <w:color w:val="000000"/>
          <w:sz w:val="24"/>
          <w:szCs w:val="24"/>
        </w:rPr>
        <w:t>Edition (Referred Hereinafter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regulation) shall be complied with as far as applicable to this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20.2 </w:t>
      </w:r>
      <w:r>
        <w:rPr>
          <w:rFonts w:ascii="Times New Roman" w:hAnsi="Times New Roman"/>
          <w:color w:val="000000"/>
          <w:sz w:val="24"/>
          <w:szCs w:val="24"/>
        </w:rPr>
        <w:t>The conduit wherever concealed in masonry shall be of rigid PVC b-Class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6kg/cm</w:t>
      </w:r>
      <w:r>
        <w:rPr>
          <w:rFonts w:ascii="Times New Roman" w:hAnsi="Times New Roman"/>
          <w:color w:val="000000"/>
          <w:sz w:val="16"/>
          <w:szCs w:val="16"/>
        </w:rPr>
        <w:t xml:space="preserve">2 </w:t>
      </w:r>
      <w:r>
        <w:rPr>
          <w:rFonts w:ascii="Times New Roman" w:hAnsi="Times New Roman"/>
          <w:color w:val="000000"/>
          <w:sz w:val="24"/>
          <w:szCs w:val="24"/>
        </w:rPr>
        <w:t>pressure manufactured by Pakistan PVC D-Class 12 kg/cm</w:t>
      </w:r>
      <w:r>
        <w:rPr>
          <w:rFonts w:ascii="Times New Roman" w:hAnsi="Times New Roman"/>
          <w:color w:val="000000"/>
          <w:sz w:val="16"/>
          <w:szCs w:val="16"/>
        </w:rPr>
        <w:t xml:space="preserve">2 </w:t>
      </w:r>
      <w:r>
        <w:rPr>
          <w:rFonts w:ascii="Times New Roman" w:hAnsi="Times New Roman"/>
          <w:color w:val="000000"/>
          <w:sz w:val="24"/>
          <w:szCs w:val="24"/>
        </w:rPr>
        <w:t>pressure.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 permitted because of dampness of fire, steel conduit of 16 SWG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installed the Conduit systems shall be installed in accordance with regulation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B-87-100 of the wiring relation. The conduit system shall be concealed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 floor with required minimum concrete over it where not possible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due to structural reasons; the conduit shall be exposed clipped to wall or roof.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20.3 </w:t>
      </w:r>
      <w:r>
        <w:rPr>
          <w:rFonts w:ascii="Times New Roman" w:hAnsi="Times New Roman"/>
          <w:color w:val="000000"/>
          <w:sz w:val="24"/>
          <w:szCs w:val="24"/>
        </w:rPr>
        <w:t>Separate conduit shall be laid for different system, the mains, power such circuit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control wiring b/w control and the outlet.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20.4 </w:t>
      </w:r>
      <w:r>
        <w:rPr>
          <w:rFonts w:ascii="Times New Roman" w:hAnsi="Times New Roman"/>
          <w:color w:val="000000"/>
          <w:sz w:val="24"/>
          <w:szCs w:val="24"/>
        </w:rPr>
        <w:t>The current route indicates the suggestive runs for the various routes of the wiring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as position of outlet. Other changes to suit actual construction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acceptable for which special and specific details be indicated in future for approval of the Engineer. The contractor shall keep true record of all conduit layouts and submit as installed drawings before finally handing over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20.5 </w:t>
      </w:r>
      <w:r>
        <w:rPr>
          <w:rFonts w:ascii="Times New Roman" w:hAnsi="Times New Roman"/>
          <w:color w:val="000000"/>
          <w:sz w:val="24"/>
          <w:szCs w:val="24"/>
        </w:rPr>
        <w:t>For the jointing of PVC conduit, PVC adhesive solution of approved make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applied to all joint and junction boxes to ensure proper sealing. Exposed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wherever utilized shall be securely fastened in place by means of approved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and fasteners. Where Conduit/pipe are to be fastened to masonry walls,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or portion use of wooden block will not permitted. Metal saddles of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not more Then 4’ apart shall be used for fixing exposed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20.6 </w:t>
      </w:r>
      <w:r>
        <w:rPr>
          <w:rFonts w:ascii="Times New Roman" w:hAnsi="Times New Roman"/>
          <w:color w:val="000000"/>
          <w:sz w:val="24"/>
          <w:szCs w:val="24"/>
        </w:rPr>
        <w:t>The conduit shall be fastened to the box coupling and lock nut and insulating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bushing approved make and type.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21. LOW TENSION CABLE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21.1 </w:t>
      </w:r>
      <w:r>
        <w:rPr>
          <w:rFonts w:ascii="Times New Roman" w:hAnsi="Times New Roman"/>
          <w:color w:val="000000"/>
          <w:sz w:val="24"/>
          <w:szCs w:val="24"/>
        </w:rPr>
        <w:t>All the low tension cables shall be of size specified are stated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Quantities, single core, 3 core, or 3-1/2 core as required, polyvinyl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chlorides (PVC) insulated and PVC sheathed. The cables shall be used either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in floor trenches ir in conduit and thereof should be suitable fir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21.2 </w:t>
      </w:r>
      <w:r>
        <w:rPr>
          <w:rFonts w:ascii="Times New Roman" w:hAnsi="Times New Roman"/>
          <w:color w:val="000000"/>
          <w:sz w:val="24"/>
          <w:szCs w:val="24"/>
        </w:rPr>
        <w:t>The copper used in manufacture of cables should conform to B.S.S. 10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standard, having an electrical conductivity of not BSS 2004 &amp; 2746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should have heat stability and volume resistivity in accordance with the standard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laid down by cable manufactures association (U.K.)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21.3 </w:t>
      </w:r>
      <w:r>
        <w:rPr>
          <w:rFonts w:ascii="Times New Roman" w:hAnsi="Times New Roman"/>
          <w:color w:val="000000"/>
          <w:sz w:val="24"/>
          <w:szCs w:val="24"/>
        </w:rPr>
        <w:t>All the cables should comply the test requirements of B.S.S. 200:1961.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21.4 </w:t>
      </w:r>
      <w:r>
        <w:rPr>
          <w:rFonts w:ascii="Times New Roman" w:hAnsi="Times New Roman"/>
          <w:color w:val="000000"/>
          <w:sz w:val="24"/>
          <w:szCs w:val="24"/>
        </w:rPr>
        <w:t>The low tension cables shall be four cores with reduced neutral or 3 core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having copper conductors of standard, a healed, electrolytic, high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conductivity copper wires PVC insulated and PVC compound sheathed armored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non-armored and non-armored. The voltage grade shall be 1000/600 volts.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conform to B.S.6346:1969 and I.E.C. standard 502-1:1978.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21.5 </w:t>
      </w:r>
      <w:r>
        <w:rPr>
          <w:rFonts w:ascii="Times New Roman" w:hAnsi="Times New Roman"/>
          <w:color w:val="000000"/>
          <w:sz w:val="24"/>
          <w:szCs w:val="24"/>
        </w:rPr>
        <w:t>The copper conductor will meet the requirements M.S. 6360:1969 and EC grade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of ASTM.</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21.6 </w:t>
      </w:r>
      <w:r>
        <w:rPr>
          <w:rFonts w:ascii="Times New Roman" w:hAnsi="Times New Roman"/>
          <w:color w:val="000000"/>
          <w:sz w:val="24"/>
          <w:szCs w:val="24"/>
        </w:rPr>
        <w:t>Core identification shall be by colors. Red, Yellow, and blue will indicate the three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and black, the neutral.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21.7 </w:t>
      </w:r>
      <w:r>
        <w:rPr>
          <w:rFonts w:ascii="Times New Roman" w:hAnsi="Times New Roman"/>
          <w:color w:val="000000"/>
          <w:sz w:val="24"/>
          <w:szCs w:val="24"/>
        </w:rPr>
        <w:t>The cables shall comprise of shaped stranded copper conductor, PVC insulated,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tapped bedding galvanized steel wire armor and PVC over sheath.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21.8 </w:t>
      </w:r>
      <w:r>
        <w:rPr>
          <w:rFonts w:ascii="Times New Roman" w:hAnsi="Times New Roman"/>
          <w:color w:val="000000"/>
          <w:sz w:val="24"/>
          <w:szCs w:val="24"/>
        </w:rPr>
        <w:t>The cables shall be capable of operating at a maximum continues temperature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70 </w:t>
      </w:r>
      <w:r>
        <w:rPr>
          <w:rFonts w:ascii="Times New Roman" w:hAnsi="Times New Roman"/>
          <w:color w:val="000000"/>
          <w:sz w:val="16"/>
          <w:szCs w:val="16"/>
        </w:rPr>
        <w:t>0</w:t>
      </w:r>
      <w:r>
        <w:rPr>
          <w:rFonts w:ascii="Times New Roman" w:hAnsi="Times New Roman"/>
          <w:color w:val="000000"/>
          <w:sz w:val="24"/>
          <w:szCs w:val="24"/>
        </w:rPr>
        <w:t xml:space="preserve">C and short circuit temperature of 150 </w:t>
      </w:r>
      <w:r>
        <w:rPr>
          <w:rFonts w:ascii="Times New Roman" w:hAnsi="Times New Roman"/>
          <w:color w:val="000000"/>
          <w:sz w:val="16"/>
          <w:szCs w:val="16"/>
        </w:rPr>
        <w:t>0</w:t>
      </w:r>
      <w:r>
        <w:rPr>
          <w:rFonts w:ascii="Times New Roman" w:hAnsi="Times New Roman"/>
          <w:color w:val="000000"/>
          <w:sz w:val="24"/>
          <w:szCs w:val="24"/>
        </w:rPr>
        <w:t>C. The cables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on 415 Volts 4 wire 50 Hz AC system with the neutral point solidly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earthed at transformer.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21.9 </w:t>
      </w:r>
      <w:r>
        <w:rPr>
          <w:rFonts w:ascii="Times New Roman" w:hAnsi="Times New Roman"/>
          <w:color w:val="000000"/>
          <w:sz w:val="24"/>
          <w:szCs w:val="24"/>
        </w:rPr>
        <w:t>Technical particular of L.T. PVC/PVC cable shall be furnished for each size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offered and mentioned in B.O.Q.</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22. L.T. CABLE GLANDS, CLIPS &amp; LUGS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22.1 </w:t>
      </w:r>
      <w:r>
        <w:rPr>
          <w:rFonts w:ascii="Times New Roman" w:hAnsi="Times New Roman"/>
          <w:color w:val="000000"/>
          <w:sz w:val="24"/>
          <w:szCs w:val="24"/>
        </w:rPr>
        <w:t>Cable glands shall comprise of gland body, compression ring. Armor ring (Where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gland and conduit thread.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22.2 </w:t>
      </w:r>
      <w:r>
        <w:rPr>
          <w:rFonts w:ascii="Times New Roman" w:hAnsi="Times New Roman"/>
          <w:color w:val="000000"/>
          <w:sz w:val="24"/>
          <w:szCs w:val="24"/>
        </w:rPr>
        <w:t>Cable glands shall be suitable for size of cable used and shall conform to 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6121:1973.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22.3 </w:t>
      </w:r>
      <w:r>
        <w:rPr>
          <w:rFonts w:ascii="Times New Roman" w:hAnsi="Times New Roman"/>
          <w:color w:val="000000"/>
          <w:sz w:val="24"/>
          <w:szCs w:val="24"/>
        </w:rPr>
        <w:t>All termination of PVC insulated cable shall be in compression connectors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The lugs shall be manufactured from high conductivity copper, electro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plated to resist corrosion and give good electrical continuity. Lugs shall be fitted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Compression tools made for the purpose.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22.4 </w:t>
      </w:r>
      <w:r>
        <w:rPr>
          <w:rFonts w:ascii="Times New Roman" w:hAnsi="Times New Roman"/>
          <w:color w:val="000000"/>
          <w:sz w:val="24"/>
          <w:szCs w:val="24"/>
        </w:rPr>
        <w:t>Correct type of cable clamps and clips shall be used where needed. These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selected according to cable manufactures recommendations.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23. DISTRIBUTION PANELS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23.1 </w:t>
      </w:r>
      <w:r>
        <w:rPr>
          <w:rFonts w:ascii="Times New Roman" w:hAnsi="Times New Roman"/>
          <w:color w:val="000000"/>
          <w:sz w:val="24"/>
          <w:szCs w:val="24"/>
        </w:rPr>
        <w:t>The Distribution panels shall be totally enclosed metal clad, safety dead front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hinged door and built – in concealed locks. The panels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working Voltage for which the equipment incorporated there in is designed for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tested in accordance with B.S. 116/1952.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23.2 </w:t>
      </w:r>
      <w:r>
        <w:rPr>
          <w:rFonts w:ascii="Times New Roman" w:hAnsi="Times New Roman"/>
          <w:color w:val="000000"/>
          <w:sz w:val="24"/>
          <w:szCs w:val="24"/>
        </w:rPr>
        <w:t>The panels shall be constructed from 14 SWG sheet steel and shall accommodate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breakers, fuse switches distribution board, metering equipment, bus bars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cable glands and other relevant equipment.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lastRenderedPageBreak/>
        <w:t>84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23.3 </w:t>
      </w:r>
      <w:r>
        <w:rPr>
          <w:rFonts w:ascii="Times New Roman" w:hAnsi="Times New Roman"/>
          <w:color w:val="000000"/>
          <w:sz w:val="24"/>
          <w:szCs w:val="24"/>
        </w:rPr>
        <w:t>The panels shall be finished inside and outside the hammer light gray air drying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 and two finishing coats shall be applied after basic coat of anticorrosive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primer. &amp; Oven baked.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23.4 </w:t>
      </w:r>
      <w:r>
        <w:rPr>
          <w:rFonts w:ascii="Times New Roman" w:hAnsi="Times New Roman"/>
          <w:color w:val="000000"/>
          <w:sz w:val="24"/>
          <w:szCs w:val="24"/>
        </w:rPr>
        <w:t>The mountings on the panel shall be earthed by means of earthling the entire pane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through the two earthling terminals specifically provided for this purpose.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23.5 </w:t>
      </w:r>
      <w:r>
        <w:rPr>
          <w:rFonts w:ascii="Times New Roman" w:hAnsi="Times New Roman"/>
          <w:color w:val="000000"/>
          <w:sz w:val="24"/>
          <w:szCs w:val="24"/>
        </w:rPr>
        <w:t>The panel shall be equipped with a terminal block of suitable rating and all 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going connections shall be brought to that terminal block. The terminal block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have a minimum 20% spare capacity for future use.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23.6 </w:t>
      </w:r>
      <w:r>
        <w:rPr>
          <w:rFonts w:ascii="Times New Roman" w:hAnsi="Times New Roman"/>
          <w:color w:val="000000"/>
          <w:sz w:val="24"/>
          <w:szCs w:val="24"/>
        </w:rPr>
        <w:t>All panel enclosures shall have protection class I.P.54 as per DIN 4050 and I.E.C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23.7 Panel Boards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protective devices in the boards shall be miniature circuit breakers (MCBs)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Quantities and ratings specified in the Bill of Quantities.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Circuits Shall be connected to the respective/MCBs. The MCBs shall be suitable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minimum 5 KA rupturing Capacity and designed for 2000 switching operation.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24.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24.1 </w:t>
      </w:r>
      <w:r>
        <w:rPr>
          <w:rFonts w:ascii="Times New Roman" w:hAnsi="Times New Roman"/>
          <w:color w:val="000000"/>
          <w:sz w:val="24"/>
          <w:szCs w:val="24"/>
        </w:rPr>
        <w:t>All exposed non-current carrying metallic part of the of the electrical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flexible conduit switch gear shall be efficiently earthed.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24.2 </w:t>
      </w:r>
      <w:r>
        <w:rPr>
          <w:rFonts w:ascii="Times New Roman" w:hAnsi="Times New Roman"/>
          <w:color w:val="000000"/>
          <w:sz w:val="24"/>
          <w:szCs w:val="24"/>
        </w:rPr>
        <w:t>The earthing shall be done to comply with the following rules.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24.2.1 Indian Electricity Rules as adopted in Pakistan.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24.2.2 Section ‘D’ of part of the regulations for the electrical equipment of</w:t>
      </w:r>
    </w:p>
    <w:p w:rsidR="001809EA" w:rsidRDefault="001809EA" w:rsidP="001809EA">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4"/>
          <w:szCs w:val="24"/>
        </w:rPr>
        <w:t>Buildings published by the Institution of Electrical Engineers London, 14</w:t>
      </w:r>
      <w:r>
        <w:rPr>
          <w:rFonts w:ascii="Times New Roman" w:hAnsi="Times New Roman"/>
          <w:color w:val="000000"/>
          <w:sz w:val="16"/>
          <w:szCs w:val="16"/>
        </w:rPr>
        <w:t>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Edition.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24.2.3 British </w:t>
      </w:r>
      <w:r>
        <w:rPr>
          <w:rFonts w:ascii="Times New Roman" w:hAnsi="Times New Roman"/>
          <w:b/>
          <w:bCs/>
          <w:color w:val="000000"/>
          <w:sz w:val="24"/>
          <w:szCs w:val="24"/>
        </w:rPr>
        <w:t>standard Code of Practice No. CP. 1013:1956.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24.3 </w:t>
      </w:r>
      <w:r>
        <w:rPr>
          <w:rFonts w:ascii="Times New Roman" w:hAnsi="Times New Roman"/>
          <w:color w:val="000000"/>
          <w:sz w:val="24"/>
          <w:szCs w:val="24"/>
        </w:rPr>
        <w:t>The specifications are given here as under: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 The earthing of the individual distribution points etc., shall be done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exclusively and Independently of the sub-station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24.3.2 For earthing of L.T. equipment earths shall be provided with copper plate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earthing electrode. The earthing connections to the Neutral point shall bear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distinct indicates, ‘NOT TO DISCOUNT’. Excavation of the pit in the soil</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does the site refilling the pit with earth, lime and Charcoal, watering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consolidation and ramming the layers to full compactness.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24.3.3 The earth shall consist of 2x2’1/8” copper plate as specified hereafter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buried in the ground at a depth of 15 feet or more according to the moisture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the strata Two earthing leads of the required size (circular) pipe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specified straight from the earth plate upto the point in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the earth. A tee shall be provided at the vertical and extended in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manhole of 12”x12” size of inject water casually.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24.3.4 The earth lead shall be of soft annealed electrolytic copper strip. Size 1 ½”</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x1/4’ two such leads shall be brought out from each earth plate conforming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B.S.S. No.899 and shall be run in a 4” diameter hums pipe, as far as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ground till it trench of the sub-station, where it shall be properly fixed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saddle and support.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24.3.5 The upper end of hums pipe, shall be terminated in a manhole so as to inject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water for improving the earth resistance, as and when necessary.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24.3.6 The earthing leads shall be terminated on the earthing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24.3.7 The connection between earth lead, earth plate or earth LR lead/earth bar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with 3/16” diameter bolts conforming to B.S.S. NO. CP. 326.101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1948. The contact surface shall be silver coated before fixing and silver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soldered after fixing. The connection with earth plate shall be at two distinct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suitably spaced points.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24.3.8 There shall be no joint in the earthing leads between the earthing plate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24.3.9 The earthing bar for the sub-station earth shall be cast and machined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electrolytic copper, conforming to B.S.S.I., 400. The size of earthing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least 4”x12”x5/8”. The earthing block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interconnections of two sets of earth leas 1-1/2x1/8” suitable number of brass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bolt terminals shall be provided for terminating the earth leads from various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points as well as sheathing of all the outgoing cables.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24.3.10The earth leads of sot annealed, electrolytic copper strip, size 1’x1/8”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conforming to B.S.S. 899 shall be used to earth all the control panels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in the sub-station and a separate lead of 1 ½” x ¼” for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neutral point. All the other equipment shall be earthed by circular copper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conductors or as specified otherwise.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24.3.11 All the joints made in the strips shall be riveted in accordance with clause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No.802 of G.P. 326 101. The surface, before riveting shall be silver plated,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soldered after riveting.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24.3.12The ends of the circular earth conductors shall be tinned after twisting, so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ensure the minimum contact resistance throughout its useful life.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24.3.13The earth plates, for different earth shall be buried at least 30 feet apart so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that their resistance shall not overlap.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24.3.14The shortest route to the earth the electrode shall be adopted but sharp bends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joints shall in all cases be avoided. The earthing leads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connected to the earthing electrodes by means of sweating sockets, bars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nuts, bolts and double washers so fixed to make a permanent and positive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 with the earthing electrode.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24.3.15The maximum continuity resistance from any point in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earthing leads to the earth plate shall not be exceed 1 ohm.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therefore, must ensure that the earth leads are efficiently bonded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metal works other than the current carrying parts so that the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limit is no exceeded. Contractor shall arrange testing in the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presence of the Engineer as required under I.E.E. </w:t>
      </w:r>
      <w:r>
        <w:rPr>
          <w:rFonts w:ascii="Times New Roman,Bold" w:hAnsi="Times New Roman,Bold" w:cs="Times New Roman,Bold"/>
          <w:b/>
          <w:bCs/>
          <w:color w:val="000000"/>
          <w:sz w:val="24"/>
          <w:szCs w:val="24"/>
        </w:rPr>
        <w:t>‘</w:t>
      </w:r>
      <w:r>
        <w:rPr>
          <w:rFonts w:ascii="Times New Roman" w:hAnsi="Times New Roman"/>
          <w:b/>
          <w:bCs/>
          <w:color w:val="000000"/>
          <w:sz w:val="24"/>
          <w:szCs w:val="24"/>
        </w:rPr>
        <w:t>WIRING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Bold" w:hAnsi="Times New Roman,Bold" w:cs="Times New Roman,Bold"/>
          <w:b/>
          <w:bCs/>
          <w:color w:val="000000"/>
          <w:sz w:val="24"/>
          <w:szCs w:val="24"/>
        </w:rPr>
        <w:t xml:space="preserve">REGULATIONS’ </w:t>
      </w:r>
      <w:r>
        <w:rPr>
          <w:rFonts w:ascii="Times New Roman" w:hAnsi="Times New Roman"/>
          <w:color w:val="000000"/>
          <w:sz w:val="24"/>
          <w:szCs w:val="24"/>
        </w:rPr>
        <w:t>and submit certified copies to the Engineer.</w:t>
      </w:r>
    </w:p>
    <w:p w:rsidR="000F428C" w:rsidRDefault="000F428C" w:rsidP="001809EA">
      <w:pPr>
        <w:autoSpaceDE w:val="0"/>
        <w:autoSpaceDN w:val="0"/>
        <w:adjustRightInd w:val="0"/>
        <w:spacing w:after="0" w:line="240" w:lineRule="auto"/>
        <w:rPr>
          <w:rFonts w:ascii="Times New Roman" w:hAnsi="Times New Roman"/>
          <w:b/>
          <w:bCs/>
          <w:color w:val="000000"/>
          <w:sz w:val="28"/>
          <w:szCs w:val="28"/>
        </w:rPr>
      </w:pP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25. VOICE SYSTEM</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25.1 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system shall comprise of a Main Telephone Distribution Board,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Sub-Telephone Distribution Boards floor mounting type telephone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furnishing and installing all the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Cables conduits back boxes etc., according the 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herein. The contractor shall carry out the work in accordance with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of practice CP 32.101, CP 327.102 of England, to the local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codes and to the entire satisfaction of telephone Department.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Contractor shall make all necessary arrangement with telephone and telegraph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Depart for the incoming cable (s). The contractor shall perform all the work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T&amp;T Department. The contractor shall guarantee the proper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functioning and defect free working of the system for period of one year for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the system shall be commissioned.</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87</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25.2 Installation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installation of non-equipment work shall include delivery, unloading,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uncrossing setting in place, fastening to walls, floor, ceiling and other structures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etc., and the completed conducting according to the specifications given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installation including fixing of junction/pull boxes, pulling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connecting of cables installation of Telephone Distribution Board. </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25.3 Telephone Distribution Boards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distribution boards shall be made of superior quality teak wood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10mm thick and enclosed in tight fitting in black enameled steel outer box of 16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SWG, the two being fastened together by means of nuts and bolts. A sheet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16 SWG antitrust treated and painted, with locking arrangement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fixed on the box. The TDB,s will be either flush or surface mounting type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Bill of Quantities In case of flush mounting type TDB’s, The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will flush with the surface of the wall.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door shall match the wall color. The TDBs shall be of appropriates size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accommodate terminal strips. The terminal strips fixed in the TDBS shall be made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copper. These shall be made of Telephone Industries of Pakistan.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25.4 Conduit and conduit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furnish and Install complete conduit system with associated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 boxes and terminal boxes, so as to be complete in all respects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of wire and cable. Conduits shall be 1”Dia PVC. The specification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accessories remains same as given before of these specifications. At each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telephone outlet location, the contractor shall furnish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heavy gauge Sheet box black enameled inside and out install flush with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surface of wall suitable for mounting the telephone rosette.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26. DATA NETWORKING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the Data System, the following equipments will have the electrical/mechanical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characteristics/features as detailed below;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Rack Mount Fiber Patch Panel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Category 6 Patch Panels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Data Communication Racks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Category 6 Cable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 Rack Mount Fiber Patch Panel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Panel shall have the following mechanical/electrical characteristics features.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26.1.1 Mechanical Characteristics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Material Box-powder coated aluminum alloy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Spool Flame Retardant Grade (FR grade ) of ABS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sheet Material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Cable Grommets FR grade nylon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Splice Tray Aluminum + ABS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Splice Tray Dimensions 140 x 125 x 10mm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(vi) Dimensions 370 x 350 x80 (H x W x D)</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26.1.2 Product Features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Aluminum housing with durable epoxy powder coating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Suitable for 19” rack mountable cabinet.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Allow minimum two cable entries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Flame retardant plastic high impact resistance cable spool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Qualifies as per ISO/IEC 11801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 EN 20173</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 Category 6 Patch Panels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Panel shall have the following mechanical/electrical characteristics features.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26.2.1 Electrical Characteristics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Dielectric Strength 1000V RMS at 60 Hz for 1 minute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Current Rating 1.5 Amp maximum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Insulation Resistance 200 M Ω minimum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Contact Resistance 1 m Ω per contact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Temperature Range - 40 ºC to +70 ºC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 Transmission performance Exceeds ISO/IEC 11801 Class E AS/NZS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3080:2003 Class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89</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26.2.2 Mechanical Characteristics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Modular Connector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RJ45 8-Pin Connector FC part 68, Subpart F and IEC-60603-7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compliant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Durability 1000 mating cycles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Material Phosphor bronze with 50 micro-inches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Gold over 100 micro inches nickel plating</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IDC Connector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IDC connector Insulation slicing of 22 to 24 AWG (0.64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 to 0.41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Insulation Diameter (wire) 0.70 mm – 1.40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Connector material phosphor bronze with nickel plating</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26.2.3 Product Features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Removable rear cable management tray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Compatible with standard 19” equipment frames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IDC termination using a Actassi or other compatible tools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Fully compliant to AS/NZS 3080:2003, ISO/IEC 11801 Edition 2 2002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ANSI/TIA/EIA-568-B series connecting hardware standards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26.3 Data Communication Racks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Frames shall be manufactured from SPCC cold rolled steel and thickness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steel sheet as below.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Mounting rail 2.0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 Mounting angle 1.5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 Others 1.2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19” standard installation with adjustable dimension.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Side doors with locks for protection.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Static loading capacity of 1000 kg or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Must have IP 20 degree of protection.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 Category 6 UTP Cables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This Cable shall have the following technical information and product features.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90</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26.4.1 TECHNICAL INFORMATION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Physical 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Temperature 75˚C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Flammability Test CMR, CM, LSZH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Application Horizontal Wiring in LAN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Reference Standard UL Subject 444, EIA/TIA 568-B.2 &amp;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ISO/IEC 11801, IEC61156-5</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26.4.2 CONSTRUCTION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 Solid Bare Copper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AWG 23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 Dia. Nom. (mm) 0.57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Average Thickness (mm) 0.22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Min. Point Thickness (mm) 0.18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Diameter (±0.10mm) 0.95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Twisting Lay Length (mm) 30 underneath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Cabling Lay Length (mm) 200 underneath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Filler 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Jacket PVC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Average Thickness (±0.05mm) 0.50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Min. Point Thickness (mm) 0.43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Outer Diameter (±0.2mm) 6.00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Rip Cord Yes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1.0-100.0MHz Input Impedance (Ohms) 100±6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100-250MHz Input Impedance (Ohms) 100±6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1.0-250.0MHz Delay Skew (ns/100m) ≤45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Pair-to-Ground Capacitance Unbalance (pF/100m) ≤330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Max. Conductor DC Resistance 20˚C (Ohms/km) 73.2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Unbalance (%) ≤5</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26.4.3 Product Features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 </w:t>
      </w:r>
      <w:r>
        <w:rPr>
          <w:rFonts w:ascii="Times New Roman" w:hAnsi="Times New Roman"/>
          <w:color w:val="000000"/>
          <w:sz w:val="24"/>
          <w:szCs w:val="24"/>
        </w:rPr>
        <w:t>complies with category 6 ANSI/TIA/EIA-568 &amp; ISO/IEC 11801 standard.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II. </w:t>
      </w:r>
      <w:r>
        <w:rPr>
          <w:rFonts w:ascii="Times New Roman" w:hAnsi="Times New Roman"/>
          <w:color w:val="000000"/>
          <w:sz w:val="24"/>
          <w:szCs w:val="24"/>
        </w:rPr>
        <w:t>23 AWG conductors and the transmission is certified to 250 MHz.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III. </w:t>
      </w:r>
      <w:r>
        <w:rPr>
          <w:rFonts w:ascii="Times New Roman" w:hAnsi="Times New Roman"/>
          <w:color w:val="000000"/>
          <w:sz w:val="24"/>
          <w:szCs w:val="24"/>
        </w:rPr>
        <w:t>UL listed CM fire rated.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IV. </w:t>
      </w:r>
      <w:r>
        <w:rPr>
          <w:rFonts w:ascii="Times New Roman" w:hAnsi="Times New Roman"/>
          <w:color w:val="000000"/>
          <w:sz w:val="24"/>
          <w:szCs w:val="24"/>
        </w:rPr>
        <w:t>Exceeds category 6 ANSI/TIA/EIA-568 &amp; ISO/IEC 11801 standards.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V. </w:t>
      </w:r>
      <w:r>
        <w:rPr>
          <w:rFonts w:ascii="Times New Roman" w:hAnsi="Times New Roman"/>
          <w:color w:val="000000"/>
          <w:sz w:val="24"/>
          <w:szCs w:val="24"/>
        </w:rPr>
        <w:t>Supports transmission of digital and analogue voice, data and video signal.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VI. </w:t>
      </w:r>
      <w:r>
        <w:rPr>
          <w:rFonts w:ascii="Times New Roman" w:hAnsi="Times New Roman"/>
          <w:color w:val="000000"/>
          <w:sz w:val="24"/>
          <w:szCs w:val="24"/>
        </w:rPr>
        <w:t>Supports gigabit Ethernet (1000 Base-T)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27. PUBLIC ADDRESSING SYSTEM</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27.1 A-1724 Mixer Power Amplifier: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Equipped with 6 Microphone inputs and 5 AUX inputs (simultaneous use of 9 inputs possible),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A-1724 PA amplifier of 240 W is designed to suit the following PA system applications: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announcements, BGM, and broadcasting in mosques, churches, large rooms, and factories.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0 dB = 1 V</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Source 220 - 230 V AC, 50/60 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Output 240 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Power/Current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Consumption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532 W (rated output), 220 W (EN60065), 60 mA or less (when power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 is OFF)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Hz - 20 kHz (±3 dB)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Distortion 2 % or less at 1 kHz, rated power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Input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MIC 1 - 6: -60 dB*, 600 Ω, electronically-balanced,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AUX 1 - 2: -20 dB*, 600 Ω, electronically-balanced,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(Either MIC 5 or AUX 1, and either MIC 6 or AUX 2 selectable)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AUX 3 - 4: -20 dB*, 10 kΩ, unbalanced, RCA pin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AUX 5: -20 dB*, 10 kΩ, unbalanced,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PWR AMP IN: 0 dB*, 600 Ω, unbalanced, RCA pin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equalizer or other signal processor connectable between LINE 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PWR AMP IN terminals)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Output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 0 dB*, 600 Ω, unbalanced, RCA pin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LINE: 0 dB*, 600 Ω, unbalanced, RCA pin jack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SPEAKER SELECTOR: 2 zone, high impedance (100 V line/42 Ω),</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individual selector key,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M4 screw 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DIRECT SPEAKER OUT: High impedance (100 V line/42 Ω), M4 screw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Low impedance (4 - 16 Ω), M4 screw 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Low and High impedance terminals cannot be used at the same time.)</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Phantom Power ON or OFF for each MIC1 - 6 with switch setting (+17 V DC)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S/N Ratio (Band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Pass : 20 Hz - 20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 dB or more (Master volume: min)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76 dB or more (Master volume: max)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60 dB or more (MIC 1 - MIC 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 dB or more (MIC 5, MIC 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76 dB or more (AUX 1 - AUX 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Tone Control Bass: ±10 dB at 100 Hz, Treble: ±10 dB at 10 kHz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Control Input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REMOTE VOLUME: M3 screw 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REMOTE: No-voltage make contact input,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open voltage: 28 V DC (when the unit's power is OFF),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short-circuit: 10 mA or less, M3 screw 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Indicator 5 point LED output level meter, Power indicator LED, Zone indicator LED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Temperature</w:t>
      </w:r>
    </w:p>
    <w:p w:rsidR="001809EA" w:rsidRDefault="001809EA" w:rsidP="001809EA">
      <w:pPr>
        <w:autoSpaceDE w:val="0"/>
        <w:autoSpaceDN w:val="0"/>
        <w:adjustRightInd w:val="0"/>
        <w:spacing w:after="0" w:line="240" w:lineRule="auto"/>
        <w:rPr>
          <w:rFonts w:ascii="Cambria Math" w:hAnsi="Cambria Math" w:cs="Cambria Math"/>
          <w:color w:val="000000"/>
          <w:sz w:val="24"/>
          <w:szCs w:val="24"/>
        </w:rPr>
      </w:pPr>
      <w:r>
        <w:rPr>
          <w:rFonts w:ascii="Times New Roman" w:hAnsi="Times New Roman"/>
          <w:color w:val="000000"/>
          <w:sz w:val="24"/>
          <w:szCs w:val="24"/>
        </w:rPr>
        <w:t xml:space="preserve">-10 </w:t>
      </w:r>
      <w:r>
        <w:rPr>
          <w:rFonts w:ascii="Cambria Math" w:hAnsi="Cambria Math" w:cs="Cambria Math"/>
          <w:color w:val="000000"/>
          <w:sz w:val="24"/>
          <w:szCs w:val="24"/>
        </w:rPr>
        <w:t xml:space="preserve">℃ </w:t>
      </w:r>
      <w:r>
        <w:rPr>
          <w:rFonts w:ascii="Times New Roman" w:hAnsi="Times New Roman"/>
          <w:color w:val="000000"/>
          <w:sz w:val="24"/>
          <w:szCs w:val="24"/>
        </w:rPr>
        <w:t xml:space="preserve">to +40 </w:t>
      </w:r>
      <w:r>
        <w:rPr>
          <w:rFonts w:ascii="Cambria Math" w:hAnsi="Cambria Math" w:cs="Cambria Math"/>
          <w:color w:val="000000"/>
          <w:sz w:val="24"/>
          <w:szCs w:val="24"/>
        </w:rPr>
        <w: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Finish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ABS resin, black, hairline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Case: Steel plate, black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Dimensions 420 (W) × 107.7 (H) × 367 (D)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 13.5 kg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cord ……1, Terminal block cover ……1, Terminal block cover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mounting screw ……2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Rack mounting bracket: MB-25B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control cover: YA-920</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27.2 BS-1030W Universal Speaker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BS-1030W is a small, 2-way bass-reflex type speaker featuring a wide frequency range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suitable for use for announcements and music playback. The BS-1030W can be used for both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high-impedance and low-impedance applications. The speaker's splash-proof construction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permits it to be installed under the eaves where the speaker is not directly exposed to rain.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Enclosure 2-way bass-reflex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Input 30 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Impedance 8 Ω</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 V line: 330 Ω (30 W), 500 Ω (20 W), 670 Ω (15 W), 1 kΩ (10 W), 2 kΩ</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70 V line: 170 Ω (30 W), 250 Ω (20 W), 330 Ω (15 W), 500 Ω (10 W), 1 kΩ</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Sound Pressure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90 dB (1 W, 1 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80 Hz - 20 kHz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Speaker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cm cone-type + dome-type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Speaker Cord 2-core cabtyre cord with diameter of 6 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Temperature</w:t>
      </w:r>
    </w:p>
    <w:p w:rsidR="001809EA" w:rsidRDefault="001809EA" w:rsidP="001809EA">
      <w:pPr>
        <w:autoSpaceDE w:val="0"/>
        <w:autoSpaceDN w:val="0"/>
        <w:adjustRightInd w:val="0"/>
        <w:spacing w:after="0" w:line="240" w:lineRule="auto"/>
        <w:rPr>
          <w:rFonts w:ascii="Cambria Math" w:hAnsi="Cambria Math" w:cs="Cambria Math"/>
          <w:color w:val="000000"/>
          <w:sz w:val="24"/>
          <w:szCs w:val="24"/>
        </w:rPr>
      </w:pPr>
      <w:r>
        <w:rPr>
          <w:rFonts w:ascii="Times New Roman" w:hAnsi="Times New Roman"/>
          <w:color w:val="000000"/>
          <w:sz w:val="24"/>
          <w:szCs w:val="24"/>
        </w:rPr>
        <w:t xml:space="preserve">-10 </w:t>
      </w:r>
      <w:r>
        <w:rPr>
          <w:rFonts w:ascii="Cambria Math" w:hAnsi="Cambria Math" w:cs="Cambria Math"/>
          <w:color w:val="000000"/>
          <w:sz w:val="24"/>
          <w:szCs w:val="24"/>
        </w:rPr>
        <w:t xml:space="preserve">℃ </w:t>
      </w:r>
      <w:r>
        <w:rPr>
          <w:rFonts w:ascii="Times New Roman" w:hAnsi="Times New Roman"/>
          <w:color w:val="000000"/>
          <w:sz w:val="24"/>
          <w:szCs w:val="24"/>
        </w:rPr>
        <w:t xml:space="preserve">to +50 </w:t>
      </w:r>
      <w:r>
        <w:rPr>
          <w:rFonts w:ascii="Cambria Math" w:hAnsi="Cambria Math" w:cs="Cambria Math"/>
          <w:color w:val="000000"/>
          <w:sz w:val="24"/>
          <w:szCs w:val="24"/>
        </w:rPr>
        <w: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Water Protection IPX4 (can be installed vertically or horizontally.*)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Finish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Enclosure: ABS resin, white (RAL9010 PURE WHITE), paint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Net: Surface treated steel plate, white (RAL9010 PURE WHITE), powder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 Surface treated steel plate, white equivalent to RAL9010 PURE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WHITE,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powder coating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 196 (W) × 290 (H) × 150 (D) mm (unit only)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 2.5 kg (unit only)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Accessory Bracket…1, Bracket mounting screw…2, Bracket mounting washer…2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Mounting bracket: SP-420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bracket: WCB-13W, SP-410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stand: ST-16A</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27.3 PE-304 Pendent Speaker</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The PE-304 is a pendant speaker designed for ceiling suspension installations. Considered in</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architectural design, it can blend in with lighting equipment. A directly-attached 5 m (16.4 ft)</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cable allows the speaker to be suspended from the high ceiling. The PE-304 is driven on both</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high-impedance (100 V and 70 V) and low-impedance (8 Ω) lines. The input power (impedance)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can be easily changed at the upper side of the speaker. The speaker is easy to repaint so as to</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meet a wide range of design needs.</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(C)</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333333"/>
          <w:sz w:val="24"/>
          <w:szCs w:val="24"/>
        </w:rPr>
        <w:t></w:t>
      </w:r>
      <w:r>
        <w:rPr>
          <w:rFonts w:ascii="Wingdings" w:hAnsi="Wingdings" w:cs="Wingdings"/>
          <w:color w:val="333333"/>
          <w:sz w:val="24"/>
          <w:szCs w:val="24"/>
        </w:rPr>
        <w:t></w:t>
      </w:r>
      <w:r>
        <w:rPr>
          <w:rFonts w:ascii="Times New Roman" w:hAnsi="Times New Roman"/>
          <w:b/>
          <w:bCs/>
          <w:color w:val="000000"/>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Enclosure Bass-reflex type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Input 30 W (100 V, 70 V line, 8 Ω)</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Impedance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100 V line: 330 Ω (30 W), 500 Ω (20 W), 670 Ω (15 W), 1 kΩ (10 W), 2 kΩ</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(5 W)</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70 V line: 170 Ω (30 W), 250 Ω (20 W), 330 Ω (15 W), 500 Ω (10 W), 1 kΩ</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(5 W)</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8 Ω</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Sensitivity 91 dB (1 W, 1 m) (500 - 5,000 Hz, pink noise)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Frequency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Response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70 - 20,000 Hz (peak -20 dB)</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Speaker</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Component</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12 cm (5") cone-type + balanced dome-tweeter</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Speaker Cord 2-core cabtyre cord 5 m (16.4 ft)</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Applicable Cable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600 V vinyl-insulated cable (IV wire or HIV wire)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Solid copper wire: φ0.8 - φ1.6 mm (equivalent to AWG 20 - 14)</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7-core twisted copper wire: 0.75 - 1.25 m</w:t>
      </w:r>
      <w:r>
        <w:rPr>
          <w:rFonts w:ascii="Batang" w:eastAsia="Batang" w:hAnsi="Arial" w:cs="Batang" w:hint="eastAsia"/>
          <w:color w:val="333333"/>
          <w:sz w:val="24"/>
          <w:szCs w:val="24"/>
        </w:rPr>
        <w:t xml:space="preserve">㎡ </w:t>
      </w:r>
      <w:r>
        <w:rPr>
          <w:rFonts w:ascii="Times New Roman" w:hAnsi="Times New Roman"/>
          <w:color w:val="333333"/>
          <w:sz w:val="24"/>
          <w:szCs w:val="24"/>
        </w:rPr>
        <w:t>(equivalent to AWG 18 - 16)</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Connection Push-in connector (bridging terminal-2 branch type)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Finish</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Enclosure: HIPS resin, off-white (RAL 9010 or equivalent color)</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Grille: Surface-treated steel plate net, off-white (RAL 9010 or equivalent</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color), paint</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Dimensions φ186 × 251 (H) mm (φ7.32" × 9.88") (unit only)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Weight 2.1 kg (4.63 lb) (unit only)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Accessory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Ceiling bracket …1, Mounting hanger …1, Ceiling cover …1,</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Speaker mounting screw (4 × 16)…4</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(D)</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27.4 DM-1100 Unidirectional Microphone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The DM-1100 is a multi-purpose microphone featuring high intelligibility.</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Type Moving coil microphone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Directivity Unidirectional</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Rated Impedance 600 Ω, unbalanced</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Sensitivity -55 dB (1 kHz 0 dB=1 V/Pa)</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Frequency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Response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100 Hz - 12 kHz</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Connection Cable Single-core shielded cable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Cable Length 7.5 m</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Terminal of Cable Phone plug</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Talk Switch Short-off, slide switch</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Finish</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Body: Die-cast aluminum, black</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Head: ABS resin/zinc-plated steel wire, black</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Dimensions φ55 × 178 mm (microphone body)</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Weight 155 g (without connection cable)</w:t>
      </w:r>
    </w:p>
    <w:p w:rsidR="001809EA" w:rsidRDefault="001809EA" w:rsidP="001809EA">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Accessory Microphone holder (U5/16, NS5/8)</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(E)</w:t>
      </w:r>
    </w:p>
    <w:p w:rsidR="001809EA" w:rsidRDefault="001809EA" w:rsidP="001809EA">
      <w:pPr>
        <w:autoSpaceDE w:val="0"/>
        <w:autoSpaceDN w:val="0"/>
        <w:adjustRightInd w:val="0"/>
        <w:spacing w:after="0" w:line="240" w:lineRule="auto"/>
        <w:rPr>
          <w:rFonts w:ascii="Arial" w:hAnsi="Arial" w:cs="Arial"/>
          <w:color w:val="000000"/>
        </w:rPr>
      </w:pPr>
      <w:r>
        <w:rPr>
          <w:rFonts w:ascii="Arial" w:hAnsi="Arial" w:cs="Arial"/>
          <w:color w:val="000000"/>
        </w:rPr>
        <w:t>27.5 UHF WIRELESS MICROPHONE WS-5200</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(F)</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(G)</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27.6 Da-Lite 70 x 70" Floor-Standing Projection Screen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Da-Lite 70 x 70" Floor-Standing Projection Screen is lightweight and easy to carry,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designed with high-low case adjustment to accommodate low ceilings. The keystone eliminator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compensates for picture distortion by tilting the screen forward, and the matte-white screen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surface is washable, flame retardant and mildew-resistant for impressive durability.</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Features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Floor-standing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Manual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Aspect Ratio AV/Square 1:1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Viewing Angle 60 degrees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(in.) 70 x 70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Height (in.) 6.5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Width (in.) 77.25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Depth (in.) 3.25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Brand Da-Lite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27.7 PT-LB2VEA</w:t>
      </w:r>
    </w:p>
    <w:p w:rsidR="001809EA" w:rsidRDefault="001809EA" w:rsidP="001809EA">
      <w:pPr>
        <w:autoSpaceDE w:val="0"/>
        <w:autoSpaceDN w:val="0"/>
        <w:adjustRightInd w:val="0"/>
        <w:spacing w:after="0" w:line="240" w:lineRule="auto"/>
        <w:rPr>
          <w:rFonts w:ascii="Times New Roman" w:hAnsi="Times New Roman"/>
          <w:b/>
          <w:bCs/>
          <w:color w:val="222222"/>
          <w:sz w:val="24"/>
          <w:szCs w:val="24"/>
        </w:rPr>
      </w:pPr>
      <w:r>
        <w:rPr>
          <w:rFonts w:ascii="Wingdings" w:hAnsi="Wingdings" w:cs="Wingdings"/>
          <w:color w:val="222222"/>
          <w:sz w:val="24"/>
          <w:szCs w:val="24"/>
        </w:rPr>
        <w:t></w:t>
      </w:r>
      <w:r>
        <w:rPr>
          <w:rFonts w:ascii="Wingdings" w:hAnsi="Wingdings" w:cs="Wingdings"/>
          <w:color w:val="222222"/>
          <w:sz w:val="24"/>
          <w:szCs w:val="24"/>
        </w:rPr>
        <w:t></w:t>
      </w:r>
      <w:r>
        <w:rPr>
          <w:rFonts w:ascii="Times New Roman" w:hAnsi="Times New Roman"/>
          <w:b/>
          <w:bCs/>
          <w:color w:val="222222"/>
          <w:sz w:val="24"/>
          <w:szCs w:val="24"/>
        </w:rPr>
        <w:t>Features:</w:t>
      </w:r>
    </w:p>
    <w:p w:rsidR="001809EA" w:rsidRDefault="001809EA" w:rsidP="001809EA">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1. A 5,000-hour lamp replacement cycle saves operating costs.</w:t>
      </w:r>
    </w:p>
    <w:p w:rsidR="001809EA" w:rsidRDefault="001809EA" w:rsidP="001809EA">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2. Intelligent Power Management function allows resistance to sudden voltage fluctuations.</w:t>
      </w:r>
    </w:p>
    <w:p w:rsidR="001809EA" w:rsidRDefault="001809EA" w:rsidP="001809EA">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3. Mobile projector, but can also be used on a desktop or mounted to the ceiling.</w:t>
      </w:r>
    </w:p>
    <w:p w:rsidR="001809EA" w:rsidRDefault="001809EA" w:rsidP="001809EA">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4. Setup is fast and easy thanks to features like Speed Start.</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(H)</w:t>
      </w:r>
    </w:p>
    <w:p w:rsidR="001809EA" w:rsidRDefault="001809EA" w:rsidP="001809EA">
      <w:pPr>
        <w:autoSpaceDE w:val="0"/>
        <w:autoSpaceDN w:val="0"/>
        <w:adjustRightInd w:val="0"/>
        <w:spacing w:after="0" w:line="240" w:lineRule="auto"/>
        <w:rPr>
          <w:rFonts w:ascii="Times New Roman" w:hAnsi="Times New Roman"/>
          <w:b/>
          <w:bCs/>
          <w:color w:val="222222"/>
          <w:sz w:val="24"/>
          <w:szCs w:val="24"/>
        </w:rPr>
      </w:pPr>
      <w:r>
        <w:rPr>
          <w:rFonts w:ascii="Wingdings" w:hAnsi="Wingdings" w:cs="Wingdings"/>
          <w:color w:val="222222"/>
          <w:sz w:val="24"/>
          <w:szCs w:val="24"/>
        </w:rPr>
        <w:t></w:t>
      </w:r>
      <w:r>
        <w:rPr>
          <w:rFonts w:ascii="Wingdings" w:hAnsi="Wingdings" w:cs="Wingdings"/>
          <w:color w:val="222222"/>
          <w:sz w:val="24"/>
          <w:szCs w:val="24"/>
        </w:rPr>
        <w:t></w:t>
      </w:r>
      <w:r>
        <w:rPr>
          <w:rFonts w:ascii="Times New Roman" w:hAnsi="Times New Roman"/>
          <w:b/>
          <w:bCs/>
          <w:color w:val="222222"/>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Power supply 100 - 240 V AC, 50/60 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consumption 290 W 0.4 W at 220-240 V AC, 0.3 W at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100-120 V AC when standby mode set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eco*</w:t>
      </w:r>
      <w:r>
        <w:rPr>
          <w:rFonts w:ascii="Times New Roman" w:hAnsi="Times New Roman"/>
          <w:color w:val="000000"/>
          <w:sz w:val="16"/>
          <w:szCs w:val="16"/>
        </w:rPr>
        <w:t>1</w:t>
      </w:r>
      <w:r>
        <w:rPr>
          <w:rFonts w:ascii="Times New Roman" w:hAnsi="Times New Roman"/>
          <w:color w:val="000000"/>
          <w:sz w:val="24"/>
          <w:szCs w:val="24"/>
        </w:rPr>
        <w:t>, 15 W when standby mode set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normal, 18 W when standby mode set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normal and audio monitor 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Optical system Dichroic mirror separation/prism synthesis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LCD panel Panel size 16 mm (0.63") diagonal, 4:3 aspect ratio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Display method Transparent LCD panel (x 3, R/G/B)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Drive method Active matrix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Pixels 786,432 (1,024 x 768) x 3, total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2,359,296 pixels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Pixel configuration Stripe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Lens Manual zoom (1:1-1:1.2), manual focus, 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2.00-2.20, f 19.22-22.68 mm, throw ratio: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1.5-1.7:1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 220 W UHM lamp (The lamp replacement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cycle is 5,000 hours.*</w:t>
      </w:r>
      <w:r>
        <w:rPr>
          <w:rFonts w:ascii="Times New Roman" w:hAnsi="Times New Roman"/>
          <w:color w:val="000000"/>
          <w:sz w:val="16"/>
          <w:szCs w:val="16"/>
        </w:rPr>
        <w:t>2</w:t>
      </w:r>
      <w:r>
        <w:rPr>
          <w:rFonts w:ascii="Times New Roman" w:hAnsi="Times New Roman"/>
          <w:color w:val="000000"/>
          <w:sz w:val="24"/>
          <w:szCs w:val="24"/>
        </w:rPr>
        <w: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Projection size 0.84–7.62 m (33–300 inches) diagonally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aspect ratio)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Colors Full color (16,777,216 colors)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Brightness*sup3/sup 2,600 lumens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Center-to-corner uniformity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ratio*sup3/sup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Contrast ratio*sup3/sup 600:1 (full on/full off)</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(I)</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Resolution (RGB)*sup4/sup 1,024 x 768 pixels (Input signals that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exceed this resolution will be converted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1,024 x 768 pixels.)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Scanning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RGB (analog) Horizontal: 15–91 kHz, Vertical: 50–85 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YPsubB/subPsubR/sub 480i (525i): fH 15.75 kHz; fv 60 Hz 576i</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(625i): fH 15.63 kHz; fv 50 Hz 480p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(525p): fH 31.50 kHz; fv 60 Hz 576p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(625p): fH 31.25 kHz; fv 50 Hz 720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(750)/60p: fH 45.00 kHz; fv 60 Hz 720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(750)/50p: fH 37.50 kHz; fv 50 Hz 1080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(1125)/60i: fH 33.75 kHz; fv 60 Hz 1080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(1125)/50i: fH 28.13 kHz; fv 50 Hz 1080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(1125)/60p: fH 67.50 kHz; fv 60 Hz 1080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(1125)/50p: fH 56.25 kHz; fv 50 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Video/S-Video NTSC, NTSC4.43, PAL-M, PAL60: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fH15.75 kHz; fv 60 Hz PAL, SECAM,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PAL-N: fH15.63 kHz; fv 50 Hz</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Optical axis shift 5:1 (fixed)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Keystone correction range Vertical: approx. ±30°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On-screen menu 17 languages: English, French, German,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Spanish, Italian, Korean, Russian, Chinese,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Japanese, Swedish, Norwegian, Danish,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Portuguese, Polish, Hungarian, Czech,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Thai</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Front/rear, ceiling/desk (menu selection)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Built-in speaker 1 W (monaural), Size: 4 x 2 cm (1-1/16" 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25/32") x 1, oval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Terminals COMPUTER (RGB) 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D-sub HD 15-pin (female) x 1 RGB signal: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 0.7 V [p-p] (1.0 V [p-p] for sync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green signals), 75 ohms, R, B: 0.7 V [p-p],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 HD/SYNC, VD: TTL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(positive/negative polarity compatible)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YPBPR signal: Y: 1.0 V [p-p] (including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sync signal), 75 ohms, PB, PR: 0.7 V [p-p],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(J)</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COMPUTER IN 2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MONITOR 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 HD 15-pin (female) x 1 RGB signal: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 0.7 V [p-p] (1.0 V [p-p] for sync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green signals), 75 ohms, R, B: 0.7 V [p-p],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 HD/SYNC, VD: TTL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(positive/negative polarity compatible)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YPBPR signal: Y: 1.0 V [p-p] (including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sync signal), 75 ohms, PB, PR: 0.7 V [p-p],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VIDEO IN RCA pin x 1, 1.0 V [p-p], 75 ohms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S-VIDEO IN Mini DIN 4-pin x 1, Y: 1.0 V [p-p], 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0.286 V [p-p], 75 ohms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AUDIO IN M3 (L, R) x 2, 0.5 V [rms]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VARIABLE AUDIO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M3 (L, R) x 1, 0 –2.0 V [rms]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SERIAL D-sub 9-pin x 1, for external control (RS-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232C compliant)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LAN RJ-45 x 1, compatible with PJLink™ (class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10BASE-T/100BASE-TX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cord length 2 m (6.6&amp;)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Cabinet materials Moulded plastic (PC+ABS)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Dimensions (W × H × D)*sup5/sup 307 x 69 x 210 mm (12-3/32" x 2-23/32" 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8-9/32")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Weight*sup6/sup Approx. 2.3 kg (5.07 lbs.)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 environment Temperature: 0°–40°C (32°–104°F)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16"/>
          <w:szCs w:val="16"/>
        </w:rPr>
        <w:t xml:space="preserve">7 </w:t>
      </w:r>
      <w:r>
        <w:rPr>
          <w:rFonts w:ascii="Times New Roman" w:hAnsi="Times New Roman"/>
          <w:color w:val="000000"/>
          <w:sz w:val="24"/>
          <w:szCs w:val="24"/>
        </w:rPr>
        <w:t>Humidity: 20%–80% (no condensation)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Supplied accessories Power cord, Power cord secure 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Wireless remote control, Batteries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remote control ( AAA type for North/South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America, R03 type for Europe/Asia) x2,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VGA cable, Carrying bag, Application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software (CD-ROM)</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Optional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ET-PKB2 Ceiling mount bracket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ET-KFB2 Highly durable filter unit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ET-RFB2 Replacement air filter for ET-KFB2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ET-LAB2 Replacement lamp unit</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(L)</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 UPS Power Backup System:</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28.1 Inverter 24 Volts, 2 kVA, Homage: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(M)</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28.2 Batteries (GEL) SBB - 12 V, 200 AH:</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Model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Voltage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 (mm/in) Approx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Length Width Height Weight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Total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Height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Kg (lbs)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6-GFM-150 12 150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(19.13)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170 (6.69)</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(9.61)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244 (9.61) 43 (94.8)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6-GFM-160 12 160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207 (8.15)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(8.46)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220 (8.66) 49.2 (108.4)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6-GFM-180 12 180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53 (116.8)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12 200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58 (127.8)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12 200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60 (132.3)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6-GFM-220 12 220 B5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209 (8.23)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(7.99)</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206 (8.11) 63.4 (139.7)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6-GFM-250 12 250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(20.47)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(10.55)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(8.66)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225 (8.86) 67 (147.7)</w:t>
      </w:r>
    </w:p>
    <w:p w:rsidR="001809EA" w:rsidRDefault="001809EA" w:rsidP="001809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(N)</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91</w:t>
      </w:r>
    </w:p>
    <w:p w:rsidR="000F428C" w:rsidRDefault="000F428C" w:rsidP="001809EA">
      <w:pPr>
        <w:autoSpaceDE w:val="0"/>
        <w:autoSpaceDN w:val="0"/>
        <w:adjustRightInd w:val="0"/>
        <w:spacing w:after="0" w:line="240" w:lineRule="auto"/>
        <w:rPr>
          <w:rFonts w:ascii="Times New Roman" w:hAnsi="Times New Roman"/>
          <w:b/>
          <w:bCs/>
          <w:color w:val="000000"/>
          <w:sz w:val="48"/>
          <w:szCs w:val="48"/>
        </w:rPr>
      </w:pPr>
    </w:p>
    <w:p w:rsidR="000F428C" w:rsidRDefault="000F428C" w:rsidP="001809EA">
      <w:pPr>
        <w:autoSpaceDE w:val="0"/>
        <w:autoSpaceDN w:val="0"/>
        <w:adjustRightInd w:val="0"/>
        <w:spacing w:after="0" w:line="240" w:lineRule="auto"/>
        <w:rPr>
          <w:rFonts w:ascii="Times New Roman" w:hAnsi="Times New Roman"/>
          <w:b/>
          <w:bCs/>
          <w:color w:val="000000"/>
          <w:sz w:val="48"/>
          <w:szCs w:val="48"/>
        </w:rPr>
      </w:pPr>
    </w:p>
    <w:p w:rsidR="000F428C" w:rsidRDefault="000F428C" w:rsidP="001809EA">
      <w:pPr>
        <w:autoSpaceDE w:val="0"/>
        <w:autoSpaceDN w:val="0"/>
        <w:adjustRightInd w:val="0"/>
        <w:spacing w:after="0" w:line="240" w:lineRule="auto"/>
        <w:rPr>
          <w:rFonts w:ascii="Times New Roman" w:hAnsi="Times New Roman"/>
          <w:b/>
          <w:bCs/>
          <w:color w:val="000000"/>
          <w:sz w:val="48"/>
          <w:szCs w:val="48"/>
        </w:rPr>
      </w:pPr>
    </w:p>
    <w:p w:rsidR="001809EA" w:rsidRDefault="001809EA" w:rsidP="000F428C">
      <w:pPr>
        <w:autoSpaceDE w:val="0"/>
        <w:autoSpaceDN w:val="0"/>
        <w:adjustRightInd w:val="0"/>
        <w:spacing w:after="0" w:line="240" w:lineRule="auto"/>
        <w:ind w:left="2160" w:firstLine="720"/>
        <w:rPr>
          <w:rFonts w:ascii="Times New Roman" w:hAnsi="Times New Roman"/>
          <w:b/>
          <w:bCs/>
          <w:color w:val="000000"/>
          <w:sz w:val="48"/>
          <w:szCs w:val="48"/>
        </w:rPr>
      </w:pPr>
      <w:r>
        <w:rPr>
          <w:rFonts w:ascii="Times New Roman" w:hAnsi="Times New Roman"/>
          <w:b/>
          <w:bCs/>
          <w:color w:val="000000"/>
          <w:sz w:val="48"/>
          <w:szCs w:val="48"/>
        </w:rPr>
        <w:lastRenderedPageBreak/>
        <w:t>SPECIFICATIONS</w:t>
      </w:r>
    </w:p>
    <w:p w:rsidR="001809EA" w:rsidRDefault="001809EA" w:rsidP="000F428C">
      <w:pPr>
        <w:autoSpaceDE w:val="0"/>
        <w:autoSpaceDN w:val="0"/>
        <w:adjustRightInd w:val="0"/>
        <w:spacing w:after="0" w:line="240" w:lineRule="auto"/>
        <w:ind w:left="3600" w:firstLine="720"/>
        <w:rPr>
          <w:rFonts w:ascii="Times New Roman" w:hAnsi="Times New Roman"/>
          <w:b/>
          <w:bCs/>
          <w:color w:val="000000"/>
          <w:sz w:val="48"/>
          <w:szCs w:val="48"/>
        </w:rPr>
      </w:pPr>
      <w:r>
        <w:rPr>
          <w:rFonts w:ascii="Times New Roman" w:hAnsi="Times New Roman"/>
          <w:b/>
          <w:bCs/>
          <w:color w:val="000000"/>
          <w:sz w:val="48"/>
          <w:szCs w:val="48"/>
        </w:rPr>
        <w:t>OF</w:t>
      </w:r>
    </w:p>
    <w:p w:rsidR="001809EA" w:rsidRDefault="000F428C" w:rsidP="000F428C">
      <w:pPr>
        <w:autoSpaceDE w:val="0"/>
        <w:autoSpaceDN w:val="0"/>
        <w:adjustRightInd w:val="0"/>
        <w:spacing w:after="0" w:line="240" w:lineRule="auto"/>
        <w:ind w:left="2880"/>
        <w:rPr>
          <w:rFonts w:ascii="Times New Roman" w:hAnsi="Times New Roman"/>
          <w:b/>
          <w:bCs/>
          <w:color w:val="000000"/>
          <w:sz w:val="48"/>
          <w:szCs w:val="48"/>
        </w:rPr>
      </w:pPr>
      <w:r>
        <w:rPr>
          <w:rFonts w:ascii="Times New Roman" w:hAnsi="Times New Roman"/>
          <w:b/>
          <w:bCs/>
          <w:color w:val="000000"/>
          <w:sz w:val="48"/>
          <w:szCs w:val="48"/>
        </w:rPr>
        <w:t xml:space="preserve">  </w:t>
      </w:r>
      <w:r w:rsidR="001809EA">
        <w:rPr>
          <w:rFonts w:ascii="Times New Roman" w:hAnsi="Times New Roman"/>
          <w:b/>
          <w:bCs/>
          <w:color w:val="000000"/>
          <w:sz w:val="48"/>
          <w:szCs w:val="48"/>
        </w:rPr>
        <w:t>INSTALLATION</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92</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INDEX</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OF</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 FOR ELECTRICAL WORKS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C- INSTALLATION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General Instruction for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Earthing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Wire and Cable Installation…………………………………………….</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93</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SPECIFICATION FOR INSTALLATION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1.1. General Instruction For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1.1.1 The Contractor shall furnish all labor and materials, tools and equipment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install, connect, test and commission all electrical equipment specified here,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whether or not such equipment is furnished by him or others. The equipment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materials to be supplied by the Employer and to be installed by the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issued to the contractor to check the equipment at the time of delivery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from the site store, and to transport, load and lift it and his rates shall cover 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expanses for labor and equipment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 For all equipment to be installed by the contractor the contractor shall supply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 all installation materials such as foundation bolts, leveling steel, shims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clamps, cable sockets, lugs, solder, wall plugs, washers, nuts and bolts etc.,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and without any additional cost.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1.1.3 The contractor shall himself set out the works as per specifications and shall properly position the equipment on given foundation/locations.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the manufacturer’s instructions for installation shall be followed. Any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 of faulty operation of equipment due to the contractor not following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manufacture’s instruction shall be corrected and repaired by the contractor at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cost. For any departures from the working that are deemed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by the contractor due to site conditions he shall submit the details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obtain the Engineer’s approval before starting such work.</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 Earthing Installation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1.2.1 </w:t>
      </w:r>
      <w:r>
        <w:rPr>
          <w:rFonts w:ascii="Times New Roman" w:hAnsi="Times New Roman"/>
          <w:b/>
          <w:bCs/>
          <w:color w:val="000000"/>
          <w:sz w:val="24"/>
          <w:szCs w:val="24"/>
        </w:rPr>
        <w:t>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1.2.1.1 A complete Earthing system as shown on drawing shall be installed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The system shall give earth resistance, including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of soil, earth leads and E.C.C. equal to or less than 1 ohm.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1.2.1.2 The contractor shall supply and install all installation materials such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thimbles, clamps, saddles, pins, nuts, bolts, Washers, copper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brazing etc., without and addition cost. At all connections of earth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continuity conductor to body of transformer, switch boards, cable end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or any other metallic body, proper size copper or brass sockets,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thimbles or lug shall be used to which the copper wire shall be welded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copper brazing. Soldering of copper wire at joints or termination</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not allowed. At main earth loop copper conductor all tee-off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connections shall be by copper brazing. After brazing the joint surface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protected by oxide inhibiting compound of low electrical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For connections to metallic body the surface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thoroughly cleaned to the bright metal surface before bolting the lug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 Transformer body, switchboard body, bus-duct cover etc.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connected at least two points by two independent earth wires tapped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from the earth loop or from the earth connecting point.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1.2.1.3 The copper earth wire shall be general run exposed on the surface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wall, cable trench or cable trays. For under floor runs these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in steel conduit of appropriate sizes except where laid along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underground cables.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1.2.2 </w:t>
      </w:r>
      <w:r>
        <w:rPr>
          <w:rFonts w:ascii="Times New Roman" w:hAnsi="Times New Roman"/>
          <w:b/>
          <w:bCs/>
          <w:color w:val="000000"/>
          <w:sz w:val="24"/>
          <w:szCs w:val="24"/>
        </w:rPr>
        <w:t>Earth Electrode:-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1.2.2.1 For Installation of earth electrode, a pit of 1500 mm. Diameter and up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depth of 4.5 meters or as decided at site shall be first executed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bare ground.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1.2.2.2 The earth electrode shall be installed upright in the pit and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surrounded of choral and slot in 3:1 ratio in 1500 diameter around the pipe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 electrode up to 3000 mm depth of the pit and packed hard.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1.2.2.3 The remaining pit shall be back filled with excavated earth rammed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tamped in layers. At the ground level an inspection chamber of 1:2:4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cement concrete as shown on the drawing shall be constructed.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inspection chamber shall be covered with heavy duty R.C.C. cover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finish flush with the general ground level.</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1.2.3 Earth Continuity Conductor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earth continuity conductor of sizes shown on the drawing shall be installed 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along the cable trenches, cable runs on over head trays and in steel conduits. This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connected to switch board’s body at ends. The E.C.C. When installed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 floor R.C.C. cable trench shall be fixed within the power cable clamps.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95</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1.3 Wire and Cable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1.3.1 Every type of wiring system shall in general comply with the relevant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requirements of Regulation B 1-78 of I.E.E. wiring Regulation.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1.3.2 The contractor shall furnish all material and Labor to install wires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as listed in the schedule of Quantities.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 from the material specified under heading Material Specification,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provide, without any extra cost, material for terminating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wires and cables such as filing compound. Identification tag,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such as straps shall likewise be furnished for a complete wiring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in accordance with best Latest practice.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1.3.3 All wires and cable shall be arranged to provide bends of reasonably large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radius, whether they are run in conduit, radius not less than specified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B-1 of I.E.E. Wiring Regulation. Wiring shall be continuous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between termination and use of connectors or joints will not be allowed.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Looping in system shall be followed throughout.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1.3.4 Cores of the cable beyond the metallic enclosure for the purpose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in an Outlet etc., Shall be enclosed suitably as defined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B-69 of I.E.E. Wiring Regulations. No portion of the cable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thus remain exposed.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1.3.5 Where joints in cable conductors and bare conductors are required, they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mechanically and electrically sound and, except in cables buried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underground they shall be accessible for inspection. Joints in non-flexible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be made either by soldering or by means of mechanical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clamps or compression type socket which shall securely retain all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of the conductors.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1.3.6 Every joints in cable shall be provided with insulation not less effective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than that of the cable cores and damage. Soldering fluxes which remain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acidic or corrosive at the completion of the soldering operation shall not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1.3.7 Any joint in a flexible cable or flexible cord shall be effected by means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cable coupler.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1.3.8 Cable couplers and connectors shall be mechanically and electrically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sound and shrouded either in metal which can be earthed in accordance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section D of I.E.E. Wring Regulations or incombustible Insulating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material. Where the apparatus to be connected requires earthing, every</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coupler and connector shall have adequate provision for maintaining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continuity.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1.3.9 Cables of A.C circuits Installed in steel conduit shall always be so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bunched that the cable of all phases and the neutral conductor (if any) are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contained in the same conduit.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97</w:t>
      </w:r>
    </w:p>
    <w:p w:rsidR="001809EA" w:rsidRDefault="001809EA" w:rsidP="00D224D8">
      <w:pPr>
        <w:autoSpaceDE w:val="0"/>
        <w:autoSpaceDN w:val="0"/>
        <w:adjustRightInd w:val="0"/>
        <w:spacing w:after="0" w:line="240" w:lineRule="auto"/>
        <w:ind w:left="1440" w:firstLine="720"/>
        <w:rPr>
          <w:rFonts w:ascii="Times New Roman" w:hAnsi="Times New Roman"/>
          <w:b/>
          <w:bCs/>
          <w:color w:val="000000"/>
          <w:sz w:val="48"/>
          <w:szCs w:val="48"/>
        </w:rPr>
      </w:pPr>
      <w:r>
        <w:rPr>
          <w:rFonts w:ascii="Times New Roman" w:hAnsi="Times New Roman"/>
          <w:b/>
          <w:bCs/>
          <w:color w:val="000000"/>
          <w:sz w:val="48"/>
          <w:szCs w:val="48"/>
        </w:rPr>
        <w:t>SPECIFICATIONS</w:t>
      </w:r>
    </w:p>
    <w:p w:rsidR="001809EA" w:rsidRDefault="001809EA" w:rsidP="00D224D8">
      <w:pPr>
        <w:autoSpaceDE w:val="0"/>
        <w:autoSpaceDN w:val="0"/>
        <w:adjustRightInd w:val="0"/>
        <w:spacing w:after="0" w:line="240" w:lineRule="auto"/>
        <w:ind w:left="2880" w:firstLine="720"/>
        <w:rPr>
          <w:rFonts w:ascii="Times New Roman" w:hAnsi="Times New Roman"/>
          <w:b/>
          <w:bCs/>
          <w:color w:val="000000"/>
          <w:sz w:val="48"/>
          <w:szCs w:val="48"/>
        </w:rPr>
      </w:pPr>
      <w:r>
        <w:rPr>
          <w:rFonts w:ascii="Times New Roman" w:hAnsi="Times New Roman"/>
          <w:b/>
          <w:bCs/>
          <w:color w:val="000000"/>
          <w:sz w:val="48"/>
          <w:szCs w:val="48"/>
        </w:rPr>
        <w:t>FOR</w:t>
      </w:r>
    </w:p>
    <w:p w:rsidR="001809EA" w:rsidRDefault="001809EA" w:rsidP="00D224D8">
      <w:pPr>
        <w:autoSpaceDE w:val="0"/>
        <w:autoSpaceDN w:val="0"/>
        <w:adjustRightInd w:val="0"/>
        <w:spacing w:after="0" w:line="240" w:lineRule="auto"/>
        <w:ind w:left="2160" w:firstLine="720"/>
        <w:rPr>
          <w:rFonts w:ascii="Times New Roman" w:hAnsi="Times New Roman"/>
          <w:b/>
          <w:bCs/>
          <w:color w:val="000000"/>
          <w:sz w:val="48"/>
          <w:szCs w:val="48"/>
        </w:rPr>
      </w:pPr>
      <w:r>
        <w:rPr>
          <w:rFonts w:ascii="Times New Roman" w:hAnsi="Times New Roman"/>
          <w:b/>
          <w:bCs/>
          <w:color w:val="000000"/>
          <w:sz w:val="48"/>
          <w:szCs w:val="48"/>
        </w:rPr>
        <w:t>TESTING</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98</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INDEX</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OF</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 FOR ELECTRICAL WORKS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D- TESTING</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Insulation Resistance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Earthing Resistance Tests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Transformer……………………………………………………………..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Switchgears……………………………………………………………..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Protective Relays………………………………………………………..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Completed Tests………………………………………………………...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lastRenderedPageBreak/>
        <w:t>99</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SPECIFICATON FOR TESTING</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Calibri,Bold" w:hAnsi="Calibri,Bold" w:cs="Calibri,Bold"/>
          <w:b/>
          <w:bCs/>
          <w:color w:val="000000"/>
          <w:sz w:val="28"/>
          <w:szCs w:val="28"/>
        </w:rPr>
        <w:t xml:space="preserve">1. </w:t>
      </w:r>
      <w:r>
        <w:rPr>
          <w:rFonts w:ascii="Times New Roman" w:hAnsi="Times New Roman"/>
          <w:b/>
          <w:bCs/>
          <w:color w:val="000000"/>
          <w:sz w:val="28"/>
          <w:szCs w:val="28"/>
        </w:rPr>
        <w:t>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 </w:t>
      </w:r>
      <w:r>
        <w:rPr>
          <w:rFonts w:ascii="Times New Roman" w:hAnsi="Times New Roman"/>
          <w:color w:val="000000"/>
          <w:sz w:val="24"/>
          <w:szCs w:val="24"/>
        </w:rPr>
        <w:t>Upon completion of the installation, the contractor shall perform field tests on 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materials and system. All tests shall be conducted in the presence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for the purpose of demonstrating equipment or system compliance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 </w:t>
      </w:r>
      <w:r>
        <w:rPr>
          <w:rFonts w:ascii="Times New Roman" w:hAnsi="Times New Roman"/>
          <w:color w:val="000000"/>
          <w:sz w:val="24"/>
          <w:szCs w:val="24"/>
        </w:rPr>
        <w:t>The contractor shall furnish, install and maintain all tools instruments,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materials etc., and furnish all personnel including supervision and “stand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labor required for the testing, setting and adjustment of all electrical facilities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their components parts, including putting the same in operation.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 </w:t>
      </w:r>
      <w:r>
        <w:rPr>
          <w:rFonts w:ascii="Times New Roman" w:hAnsi="Times New Roman"/>
          <w:color w:val="000000"/>
          <w:sz w:val="24"/>
          <w:szCs w:val="24"/>
        </w:rPr>
        <w:t>All tests shall be made with proper regard for the protection of the equipment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adequate protection to all personnel during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 </w:t>
      </w:r>
      <w:r>
        <w:rPr>
          <w:rFonts w:ascii="Times New Roman" w:hAnsi="Times New Roman"/>
          <w:color w:val="000000"/>
          <w:sz w:val="24"/>
          <w:szCs w:val="24"/>
        </w:rPr>
        <w:t>The contractor shall record all rest values of the tests made by him on all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giving both “as found” and “as left” conditions. Three (3) copies of all tests data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given to the Engineer for records purpose. The witnessing of any tests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Engineer does not relive the contractor of his guarantees for materials,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and workmanship as specified in the condition of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INSULATION RESISTANCE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 </w:t>
      </w:r>
      <w:r>
        <w:rPr>
          <w:rFonts w:ascii="Times New Roman" w:hAnsi="Times New Roman"/>
          <w:color w:val="000000"/>
          <w:sz w:val="24"/>
          <w:szCs w:val="24"/>
        </w:rPr>
        <w:t>Insulation resistance tests shall be made on all electrical equipment by a meager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1000 volts.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 </w:t>
      </w:r>
      <w:r>
        <w:rPr>
          <w:rFonts w:ascii="Times New Roman" w:hAnsi="Times New Roman"/>
          <w:color w:val="000000"/>
          <w:sz w:val="24"/>
          <w:szCs w:val="24"/>
        </w:rPr>
        <w:t>The insulation resistance values of cables, transformers an switchgear, etc.,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per B.S.S. and Pakistan Electricity Rules.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 </w:t>
      </w:r>
      <w:r>
        <w:rPr>
          <w:rFonts w:ascii="Times New Roman" w:hAnsi="Times New Roman"/>
          <w:color w:val="000000"/>
          <w:sz w:val="24"/>
          <w:szCs w:val="24"/>
        </w:rPr>
        <w:t>Before making connections at the ends of each cable run, the insulation resistance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measurement tests of each cable shall be made. Each conductor of a multi core cable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tasted individually with each other conductor of the group and also the earth.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insulation resistance test reading are found to be less than the specified minimum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any conductor, the entire cable shall be replaced and the new cable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 </w:t>
      </w:r>
      <w:r>
        <w:rPr>
          <w:rFonts w:ascii="Times New Roman" w:hAnsi="Times New Roman"/>
          <w:color w:val="000000"/>
          <w:sz w:val="24"/>
          <w:szCs w:val="24"/>
        </w:rPr>
        <w:t>All (Transformers and switchgears) shall be given an insulation resistance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measurement tests to ground after insulation but before any wiring is connected.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test shall be made between open contracts of circuit breakers, switches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between each phase and earth. If the insulation resistance of the circuit under test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less than that specified above, The cause of the low regarding shall be determined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remove. Corrective measures shall include dry-out procedure by means of</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100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heaters if measures become necessary and the Installation Resistance readings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become necessary and the Insulation resistance readings taken after the correction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made, satisfy the requirements specified herein, repeated insulation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measurements shall be made twice and at least 12 hours apart.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maximum range for each reading in the three successive tests shall exceed 20%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average value. After all tests have been the equipment shall reconnected.</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EARTHING RESISTANCE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3.1 </w:t>
      </w:r>
      <w:r>
        <w:rPr>
          <w:rFonts w:ascii="Times New Roman" w:hAnsi="Times New Roman"/>
          <w:color w:val="000000"/>
          <w:sz w:val="24"/>
          <w:szCs w:val="24"/>
        </w:rPr>
        <w:t>Earth resistance tests shall be made by the contractor on the earthing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separating and reconnecting each earth connecting as may be required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3.2 </w:t>
      </w:r>
      <w:r>
        <w:rPr>
          <w:rFonts w:ascii="Times New Roman" w:hAnsi="Times New Roman"/>
          <w:color w:val="000000"/>
          <w:sz w:val="24"/>
          <w:szCs w:val="24"/>
        </w:rPr>
        <w:t>If it is indicated at solid treatment or other corrective measure are required to lower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ground resistance values, the Engineer will determine the extent of such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corrective measures.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3.3 </w:t>
      </w:r>
      <w:r>
        <w:rPr>
          <w:rFonts w:ascii="Times New Roman" w:hAnsi="Times New Roman"/>
          <w:color w:val="000000"/>
          <w:sz w:val="24"/>
          <w:szCs w:val="24"/>
        </w:rPr>
        <w:t>The electrical resistance of the E.C.C. together with the resistance of the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measured from the connection with earth electrode to any other position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completed installation shall not exceed one ohm.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3.4 </w:t>
      </w:r>
      <w:r>
        <w:rPr>
          <w:rFonts w:ascii="Times New Roman" w:hAnsi="Times New Roman"/>
          <w:color w:val="000000"/>
          <w:sz w:val="24"/>
          <w:szCs w:val="24"/>
        </w:rPr>
        <w:t>Earth resistance tests shall be performed as per electric Inspector’s requirements,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more earthing sets than one are Installed, the earth resistance tests between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two sets shall be measured by means of Resistance Bridge Instrument. The earth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between two sets shall not exceed one ohm.</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TRANSFORMERS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4.1 </w:t>
      </w:r>
      <w:r>
        <w:rPr>
          <w:rFonts w:ascii="Times New Roman" w:hAnsi="Times New Roman"/>
          <w:color w:val="000000"/>
          <w:sz w:val="24"/>
          <w:szCs w:val="24"/>
        </w:rPr>
        <w:t>In addition to the Insulation resistance tests on the transformer, Polarity and phase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rotation test shall also be performed, Insulation resistance of the transformer oil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tested in accordance with B.S.S. 148 immediately before use. Auxiliary device,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breather bushels relay etc, shall be tested for satisfactory operation.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SWITCHGEARS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5.1 </w:t>
      </w:r>
      <w:r>
        <w:rPr>
          <w:rFonts w:ascii="Times New Roman" w:hAnsi="Times New Roman"/>
          <w:color w:val="000000"/>
          <w:sz w:val="24"/>
          <w:szCs w:val="24"/>
        </w:rPr>
        <w:t>Each circuit breaker shall be electrically and mechanically, ascertaining that handle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mechanism are operating. All inter lock control circuit shall be checked for proper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connections in accordance with the wiring diagrams given by the manufactures.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101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5.2 </w:t>
      </w:r>
      <w:r>
        <w:rPr>
          <w:rFonts w:ascii="Times New Roman" w:hAnsi="Times New Roman"/>
          <w:color w:val="000000"/>
          <w:sz w:val="24"/>
          <w:szCs w:val="24"/>
        </w:rPr>
        <w:t>The contractor shall identify the phase of all switchgear and power cables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stenciling the switchgear and tagging the cables so that the phases can be identified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connection to give proper phase sequence.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PROTECTIVE RELAYS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6.1 </w:t>
      </w:r>
      <w:r>
        <w:rPr>
          <w:rFonts w:ascii="Times New Roman" w:hAnsi="Times New Roman"/>
          <w:color w:val="000000"/>
          <w:sz w:val="24"/>
          <w:szCs w:val="24"/>
        </w:rPr>
        <w:t>Protective relays shall be set and calibrated and tests points recorded. Trip circuit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tested for proper operation. C.T. secondary circuit shall be energized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of the relays observed.</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COMPLETED TESTS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After any equipment has been tested, checked for operation etc., and is accepted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Engineer, the Contractor shall be responsible for the proper protection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so that subsequent testing of other equipment of system does not disturb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completed work.</w:t>
      </w:r>
    </w:p>
    <w:p w:rsidR="001809EA" w:rsidRDefault="001809EA" w:rsidP="001809EA">
      <w:pPr>
        <w:autoSpaceDE w:val="0"/>
        <w:autoSpaceDN w:val="0"/>
        <w:adjustRightInd w:val="0"/>
        <w:spacing w:after="0" w:line="240" w:lineRule="auto"/>
        <w:rPr>
          <w:rFonts w:ascii="Arial" w:hAnsi="Arial" w:cs="Arial"/>
          <w:b/>
          <w:bCs/>
          <w:color w:val="000000"/>
        </w:rPr>
      </w:pPr>
      <w:r>
        <w:rPr>
          <w:rFonts w:ascii="Arial" w:hAnsi="Arial" w:cs="Arial"/>
          <w:b/>
          <w:bCs/>
          <w:color w:val="000000"/>
        </w:rPr>
        <w:t>SPECIAL NOTES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000000"/>
          <w:sz w:val="20"/>
          <w:szCs w:val="20"/>
        </w:rPr>
        <w:t xml:space="preserve">Sindh Public Procurement Regulatory Authority | </w:t>
      </w:r>
      <w:r>
        <w:rPr>
          <w:rFonts w:ascii="Arial" w:hAnsi="Arial" w:cs="Arial"/>
          <w:color w:val="0000FF"/>
          <w:sz w:val="20"/>
          <w:szCs w:val="20"/>
        </w:rPr>
        <w:t xml:space="preserve">www.pprasindh.gov.pk </w:t>
      </w:r>
      <w:r>
        <w:rPr>
          <w:rFonts w:ascii="Arial" w:hAnsi="Arial" w:cs="Arial"/>
          <w:color w:val="FFFFFF"/>
        </w:rPr>
        <w:t>102</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SPECIAL NOTES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All the quantities related with cables given in Bill of Quantities are approximate. It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responsibility of the Contractor to determine the actual quantities. Payment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made against the quantities actually executed at site according to measurement.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The contractor will place the order for all the material to be used at site and in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scope of works well in time so that delivery of these materials should not affect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completion of works. No excuse for the late delivery of the materials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other manufacturers shall be accepted in this regard.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Connections on both sides of the cables shall be performed.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The contractor shall include in his rates the cost of the cable accessories such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copper busbars copper lugs, glands, cable end box etc, wherever required. Increase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rate(s), will not be possible after approval of the rate(s) and during execution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For extra works carried out according to instructions of the Client and/or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or their representatives, the rates claimed for these works will be approved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Client/Engineer after mutual discussion with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Quoted Tender documents and Addendum (if any) etc,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on the date Tender opening.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Contractors/Bidders are advised to visit and understand the quantum of 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unvalued in existing areas before filling the BOQ.</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Contractors/Bidders may contact Engineer for clarification of each and every query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before filling the BOQ. No alteration in the rates will be entertained after submission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approval of the Tender documents.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9. </w:t>
      </w:r>
      <w:r>
        <w:rPr>
          <w:rFonts w:ascii="Times New Roman" w:hAnsi="Times New Roman"/>
          <w:color w:val="000000"/>
          <w:sz w:val="24"/>
          <w:szCs w:val="24"/>
        </w:rPr>
        <w:t>Contactor is required to submit list of materials required from owner, such as Power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Plug etc and get the same from the owner. If the total quantity is not available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client then acquire partial quantities from client and partial from market as per site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000000"/>
          <w:sz w:val="20"/>
          <w:szCs w:val="20"/>
        </w:rPr>
        <w:t xml:space="preserve">Sindh Public Procurement Regulatory Authority | </w:t>
      </w:r>
      <w:r>
        <w:rPr>
          <w:rFonts w:ascii="Arial" w:hAnsi="Arial" w:cs="Arial"/>
          <w:color w:val="0000FF"/>
          <w:sz w:val="20"/>
          <w:szCs w:val="20"/>
        </w:rPr>
        <w:t xml:space="preserve">www.pprasindh.gov.pk </w:t>
      </w:r>
      <w:r>
        <w:rPr>
          <w:rFonts w:ascii="Arial" w:hAnsi="Arial" w:cs="Arial"/>
          <w:color w:val="FFFFFF"/>
        </w:rPr>
        <w:t>103</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69</w:t>
      </w:r>
    </w:p>
    <w:p w:rsidR="001809EA" w:rsidRDefault="001809EA" w:rsidP="001809EA">
      <w:pPr>
        <w:autoSpaceDE w:val="0"/>
        <w:autoSpaceDN w:val="0"/>
        <w:adjustRightInd w:val="0"/>
        <w:spacing w:after="0" w:line="240" w:lineRule="auto"/>
        <w:ind w:left="2160" w:firstLine="720"/>
        <w:rPr>
          <w:rFonts w:ascii="Times New Roman" w:hAnsi="Times New Roman"/>
          <w:b/>
          <w:bCs/>
          <w:color w:val="000000"/>
        </w:rPr>
      </w:pPr>
    </w:p>
    <w:p w:rsidR="001809EA" w:rsidRDefault="001809EA" w:rsidP="001809EA">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A- GENERAL REQUIREMENT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Scope of contract………………………………………………………………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General Requirements……………………………………………………………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Electrical Equipment &amp; Materials……………………………………………….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Program of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Satisfaction of the Electrical Installations &amp; Insurance Company………………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Protection……………………………………………………………………..…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Building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Codes &amp; Standards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Operations and Maintenance Manuals…………………………………………..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Electrical services Connections………………………………………………….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Modification to comply with local standard…………………………………….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Record Drawings………………………………………………………………...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Location of Wiring Outlets………………………………………………………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70</w:t>
      </w:r>
    </w:p>
    <w:p w:rsidR="001809EA" w:rsidRDefault="001809EA" w:rsidP="001809EA">
      <w:pPr>
        <w:autoSpaceDE w:val="0"/>
        <w:autoSpaceDN w:val="0"/>
        <w:adjustRightInd w:val="0"/>
        <w:spacing w:after="0" w:line="240" w:lineRule="auto"/>
        <w:ind w:left="2880" w:firstLine="720"/>
        <w:rPr>
          <w:rFonts w:ascii="Times New Roman" w:hAnsi="Times New Roman"/>
          <w:b/>
          <w:bCs/>
          <w:color w:val="000000"/>
        </w:rPr>
      </w:pPr>
      <w:r>
        <w:rPr>
          <w:rFonts w:ascii="Times New Roman" w:hAnsi="Times New Roman"/>
          <w:b/>
          <w:bCs/>
          <w:color w:val="000000"/>
        </w:rPr>
        <w:t>INDEX</w:t>
      </w:r>
    </w:p>
    <w:p w:rsidR="001809EA" w:rsidRDefault="001809EA" w:rsidP="001809EA">
      <w:pPr>
        <w:autoSpaceDE w:val="0"/>
        <w:autoSpaceDN w:val="0"/>
        <w:adjustRightInd w:val="0"/>
        <w:spacing w:after="0" w:line="240" w:lineRule="auto"/>
        <w:ind w:left="3600"/>
        <w:rPr>
          <w:rFonts w:ascii="Times New Roman" w:hAnsi="Times New Roman"/>
          <w:b/>
          <w:bCs/>
          <w:color w:val="000000"/>
        </w:rPr>
      </w:pPr>
      <w:r>
        <w:rPr>
          <w:rFonts w:ascii="Times New Roman" w:hAnsi="Times New Roman"/>
          <w:b/>
          <w:bCs/>
          <w:color w:val="000000"/>
        </w:rPr>
        <w:t xml:space="preserve">   OF</w:t>
      </w:r>
    </w:p>
    <w:p w:rsidR="001809EA" w:rsidRDefault="001809EA" w:rsidP="001809EA">
      <w:pPr>
        <w:autoSpaceDE w:val="0"/>
        <w:autoSpaceDN w:val="0"/>
        <w:adjustRightInd w:val="0"/>
        <w:spacing w:after="0" w:line="240" w:lineRule="auto"/>
        <w:ind w:firstLine="720"/>
        <w:rPr>
          <w:rFonts w:ascii="Times New Roman" w:hAnsi="Times New Roman"/>
          <w:b/>
          <w:bCs/>
          <w:color w:val="000000"/>
        </w:rPr>
      </w:pPr>
      <w:r>
        <w:rPr>
          <w:rFonts w:ascii="Times New Roman" w:hAnsi="Times New Roman"/>
          <w:b/>
          <w:bCs/>
          <w:color w:val="000000"/>
        </w:rPr>
        <w:t>SPECIFICATIONS FOR ELECTRICAL WORKS</w:t>
      </w:r>
    </w:p>
    <w:p w:rsidR="001809EA" w:rsidRDefault="001809EA" w:rsidP="001809EA">
      <w:pPr>
        <w:autoSpaceDE w:val="0"/>
        <w:autoSpaceDN w:val="0"/>
        <w:adjustRightInd w:val="0"/>
        <w:spacing w:after="0" w:line="240" w:lineRule="auto"/>
        <w:ind w:firstLine="720"/>
        <w:rPr>
          <w:rFonts w:ascii="Times New Roman" w:hAnsi="Times New Roman"/>
          <w:b/>
          <w:bCs/>
          <w:color w:val="000000"/>
        </w:rPr>
      </w:pPr>
    </w:p>
    <w:p w:rsidR="001809EA" w:rsidRDefault="001809EA" w:rsidP="001809EA">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B- SPECIFICATION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Switches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Outlets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Outlets Covers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Lighting Fixtures……………………………………………………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Ceiling Fans…………………………………………………………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Conduit and Wiring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 Low Tension Cables…………………………………………………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L.T. Cable Glands, Clips &amp; Lugs……………………………………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Distributions Panel…………………………………………………..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Voice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Data networking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Public Addressing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28. UPS Power Backup System………………………………………….. </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71</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SPECIFICATIONS FOR ELECTRICAL WORKS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A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GENERAL REQUIREMENTS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SCOPE OF CONTRACT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The item rates of the contract shall include supply equipment and material except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equipment and material to be specifically provided by the owner, erection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all load and lift, installation, completion and testing of the individual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components and finally the whole installation in accordance with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The work shall be carried out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 satisfaction of the Inspector.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For the materials listed as free issue “materials in this tender, it will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take delivery of such material from the stores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Employee supply of the necessary electrical installation including testing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commissioning.</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GENERAL REQUIREMENTS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Contractor shall carry out all the work in accordance with this specification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in conformity with the Indian Electricity Act and Rules as adopted in Pakistan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latest edition of the wiring Rules of the Institute of Electrical Engineers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London (hereinafter referred to as the (I.E.E.) Wiring Rules) but where these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differ from these rules, these specifications shall be followed.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Any special requirements of the Electric Inspection shall be to the entire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the Employer or The electric works shall be carried out only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Licensed Workmen authorized by the Government to Undertake such class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 under the provision of the India Electricity Act and Rules as adopted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under the direct supervision of whole time electrical supervision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particulars of commencement of works. The works shall further be under direct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supervision of whole time qualified Engineer, a Bio-data of whom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for staff. Any conflict b/w documents shall be brought to the attention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employer and resolved in writing before work is performed.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If during preparation of the Tender, the Contractor finds any points that need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he shall raise these with the Employer accepts no responsibility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failure of the Contractor to obtain clarification on any areas of uncertainty.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installation not complying with the specification shall be corrected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with no cost to the Employer.</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It is the Contractor’s responsibility to protect equipment and materials from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damage from the time of taking over Certificate is issued by the Employer after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plant has been commissioned.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Any deviations from these Specifications or any of the requirements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 shall be clearly defined at the tender stage under Exceptions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Contractors Specifications. Unless such exceptions are so made,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assume there are no exceptions other than those specifically included,. No other exceptions will be considered after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 has been executed. The contractor shall produce comprehensive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documents of individual testing, calibration and installation together with 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overall record of the state of completion of the installation Contract which is to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to the Employer at regular intervals as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If the contractor requires clarification of any point, this must be obtained from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accepts no responsibility for the Contractor’s failures to obtain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on any areas of uncertainty.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The Contractor requires should state his ability and willingness to comply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enclosed Construction Program. All necessary civil and builders works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under taker by others except minor civil works by the Contractor.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ELECTRICAL EQUIPMENT AND MATERIALS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Except for the items mentioned in the enclosed Free Issue list the contractor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supply all materials, tools, plant, scoff folding, hardware, supports and fixings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to provide a complete and satisfactory installation. Where any material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the Contractor’s Supply are specified in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Employer. When the ‘Free Issue‘ materials have been received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he at his own expense any missing or damage items.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In the event of any Free Issue items bec0ming surplus to requirements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notify the Employer who shall Issue Instructions for its disposal.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The Contractors will be required to collect free issue materials from the</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Employer’s site stores</w:t>
      </w:r>
      <w:r>
        <w:rPr>
          <w:rFonts w:ascii="Times New Roman" w:hAnsi="Times New Roman"/>
          <w:color w:val="000000"/>
        </w:rPr>
        <w: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Any material supplied by the Contractor shall be new and good quality, type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standard as detailed in this specification. Where equipment, materials or articles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are referred to in the specifications as “equal to” any particular standard the</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choice and approval</w:t>
      </w:r>
      <w:r>
        <w:rPr>
          <w:rFonts w:ascii="Times New Roman" w:hAnsi="Times New Roman"/>
          <w:color w:val="000000"/>
        </w:rPr>
        <w: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73</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PROGRAM OF 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The Contractor shall within fifteen days after the acceptance of his tender submit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writing for approval of the Employer. Engineer a program showing the order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precedence and method in which he proposes to carry out the works.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The program which the contractor is required to furnish shall be such as to allow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completion of the data mentioned in the tender as required by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The program which the cover the full period of works from the data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acceptance of the completion of the installation, testing and handing over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plants and installations in working orders.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The program shall submitted by the contractor shall be amended if any part of it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 the satisfaction of the Employer and it shall not be carried into effect until 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approved (in an amended form if necessary by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The Contractor may at any time during the period of the contractor submit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for his approval, proposals for amending the program of the works such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amendments shall not be carried out into effect unless these have been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the Employer.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If the employer requires the Contractor to amend his program of work,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contractor shall not thereby be entitled to any adjustment in contract price or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extension of time.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contractor shall furnish in writing such further information concerning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arraignments for the carrying out of the works and of the constructional plant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temporally works he intends to supply, use of construct and of his arrangements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the direction and administration of his performance of the contract as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may from time to time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The submission to or approval by the Employer of such program or the furnishing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such particulars or information shall not relieve the contractor of any of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duties or responsibilities under the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SATISFACTION OF THE ELECTRICAL INSPECTOR &amp;</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INSURANCE COMPANY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work shall be carried out in accordance with IEE Rules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Rules and regulations as adopted in Pakistan, to satisfy the requirements of the Govt.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Inspector, as Well as those of fire office insuring the building furniture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work is to pass the survey of their respective inspectors.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74</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constructors shall be effectively protect his on work from damage during and as may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necessary, after installation, and he shall likewise protect adjoining work of other</w:t>
      </w:r>
    </w:p>
    <w:p w:rsidR="001809EA" w:rsidRDefault="001809EA" w:rsidP="001809EA">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trades from damage resulting from installation of Electrical work</w:t>
      </w:r>
      <w:r>
        <w:rPr>
          <w:rFonts w:ascii="Times New Roman" w:hAnsi="Times New Roman"/>
          <w:color w:val="000000"/>
        </w:rPr>
        <w: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BUILDING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The information of channels foundations brick work, basis, recessed for board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be carried out free of charge for contractor by the civil contractor if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indicated during the constructions work only.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7.2 </w:t>
      </w:r>
      <w:r>
        <w:rPr>
          <w:rFonts w:ascii="Times New Roman" w:hAnsi="Times New Roman"/>
          <w:color w:val="000000"/>
          <w:sz w:val="24"/>
          <w:szCs w:val="24"/>
        </w:rPr>
        <w:t>All necessary working drawings which may be necessary for the civil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carry out the above referred work shall be supplied to him by the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in time. The contractor shall however be responsible for the proper marking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 of such work at side and for ensuring that all brackets and sleeves etc. are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correctly build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7.3 </w:t>
      </w:r>
      <w:r>
        <w:rPr>
          <w:rFonts w:ascii="Times New Roman" w:hAnsi="Times New Roman"/>
          <w:color w:val="000000"/>
          <w:sz w:val="24"/>
          <w:szCs w:val="24"/>
        </w:rPr>
        <w:t>provision and fixing off brackets, clips, supports and stay etc., to the fixed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wood Iron masonry or other such materials shall be the responsibility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8. CODES AND STANDARDS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8.1 </w:t>
      </w:r>
      <w:r>
        <w:rPr>
          <w:rFonts w:ascii="Times New Roman" w:hAnsi="Times New Roman"/>
          <w:color w:val="000000"/>
          <w:sz w:val="24"/>
          <w:szCs w:val="24"/>
        </w:rPr>
        <w:t>The latest published rules of the national Electrical code, so far as applicable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works, B.S.S. and I.E.E. Rules and regulations off local city authorities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considered included as parts of these specifications and all requirements under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then shall be fully met all wiring shall be carried out in looping system.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8.2 </w:t>
      </w:r>
      <w:r>
        <w:rPr>
          <w:rFonts w:ascii="Times New Roman" w:hAnsi="Times New Roman"/>
          <w:color w:val="000000"/>
          <w:sz w:val="24"/>
          <w:szCs w:val="24"/>
        </w:rPr>
        <w:t>The entire Installations shall be free from improper grounds, open and short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faults. Tests shall be made in accordance with section “E” of I.E.E.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for the Electrical Equipment of building “1966” Edition in presence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representative for the Employer / Engineer. Each panel shall be tested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mains connected to the riser, branches connected lamps removed or omitted,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and wall switches closed. Each individual power line shall be tasted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power equipment connected for proper and intended operations. In no case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the Installation resistance by lease then that allowed by the regulations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Equipment of Building failure shall be corrected in a manner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satisfactory to the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8.3 </w:t>
      </w:r>
      <w:r>
        <w:rPr>
          <w:rFonts w:ascii="Times New Roman" w:hAnsi="Times New Roman"/>
          <w:color w:val="000000"/>
          <w:sz w:val="24"/>
          <w:szCs w:val="24"/>
        </w:rPr>
        <w:t>It shall be the responsibility of the Contractor to test all system of the entire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Installations as well as those Installations where sequence Operations is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The Electrical Contractor shall test for Proper sequence and he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leave the Entire Electrical Installations in satisfactory working Conditions.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8.4 </w:t>
      </w:r>
      <w:r>
        <w:rPr>
          <w:rFonts w:ascii="Times New Roman" w:hAnsi="Times New Roman"/>
          <w:color w:val="000000"/>
          <w:sz w:val="24"/>
          <w:szCs w:val="24"/>
        </w:rPr>
        <w:t>The contractor shall guaranteed that the Electrical system including all component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accessories used there in are free of all grounds, short and open circuit faults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defective workmanship and materials, any Electrical as well as mechanical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defects known compliance of specification in any respect and will remain so,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period of maintenance after the that of acceptance of the work, any defects,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appearing with in the aforesaid period, shall be remedied by the contractor at his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Expense.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8.5 </w:t>
      </w:r>
      <w:r>
        <w:rPr>
          <w:rFonts w:ascii="Times New Roman" w:hAnsi="Times New Roman"/>
          <w:color w:val="000000"/>
          <w:sz w:val="24"/>
          <w:szCs w:val="24"/>
        </w:rPr>
        <w:t>All electrical Installations in “Explosion hazardous zones” should comply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institute of petroleum code of saves practices part-I Electrical.</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9. OPERATION AND MAINTENANCE MANUALS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During the Time of Contact and before final approval of Electrical Installations,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to principal 2 (Two) copies descriptive literature maintenance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operation that and part list of each Item of Equipment installed under this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10 ELECTRICAL SERVICE CONNECTION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10.1 </w:t>
      </w:r>
      <w:r>
        <w:rPr>
          <w:rFonts w:ascii="Times New Roman" w:hAnsi="Times New Roman"/>
          <w:color w:val="000000"/>
          <w:sz w:val="24"/>
          <w:szCs w:val="24"/>
        </w:rPr>
        <w:t>It shall be the Contractor’s responsibility to give all notices to the power supply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for provision of any load required as a result of this work and to seek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Quotation for the Installation, furnishing and connection of the required electrical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complete in all respect.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When the Installation is complete, the contractor shall intimate the power supply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and make such tests as required by them to demonstrate conformance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their regulations prior to their connection to the Installation. The Extant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herein specified represents the minimum requirement and the Extent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shall be extended as required to include at no increase in coast all that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by the local power supply authority for an installation of this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10.3 </w:t>
      </w:r>
      <w:r>
        <w:rPr>
          <w:rFonts w:ascii="Times New Roman" w:hAnsi="Times New Roman"/>
          <w:color w:val="000000"/>
          <w:sz w:val="24"/>
          <w:szCs w:val="24"/>
        </w:rPr>
        <w:t>If inspection by the Government constituted body is to be carried out,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be responsible for carrying out the same. If any fee is paid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inspection the same shall be reimbursed to the contractor to arrange 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temporary power requirements during the construction work at his own risk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cost.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76</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11. MODIFICATION TO COMPLY WITH LOCAL STANDARD ETC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11.1 </w:t>
      </w:r>
      <w:r>
        <w:rPr>
          <w:rFonts w:ascii="Times New Roman" w:hAnsi="Times New Roman"/>
          <w:color w:val="000000"/>
          <w:sz w:val="24"/>
          <w:szCs w:val="24"/>
        </w:rPr>
        <w:t>The Electrical works in general has been designed complying to National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B.S.S. and I.E.E. (London) Standards. The contractors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carefully check the Drawing and applicable portions of the specifications and he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shall modify with local standard and have them incorporated in the “</w:t>
      </w:r>
      <w:r>
        <w:rPr>
          <w:rFonts w:ascii="Times New Roman" w:hAnsi="Times New Roman"/>
          <w:b/>
          <w:bCs/>
          <w:color w:val="000000"/>
          <w:sz w:val="24"/>
          <w:szCs w:val="24"/>
        </w:rPr>
        <w:t>SHOP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DRAWING</w:t>
      </w:r>
      <w:r>
        <w:rPr>
          <w:rFonts w:ascii="Times New Roman" w:hAnsi="Times New Roman"/>
          <w:color w:val="000000"/>
          <w:sz w:val="24"/>
          <w:szCs w:val="24"/>
        </w:rPr>
        <w:t>”. In the event contract drawings are modified, it shall be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supply these modifications to all circuit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boards, feeders, conduit switch points, sockets outlets, and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11.2 </w:t>
      </w:r>
      <w:r>
        <w:rPr>
          <w:rFonts w:ascii="Times New Roman" w:hAnsi="Times New Roman"/>
          <w:color w:val="000000"/>
          <w:sz w:val="24"/>
          <w:szCs w:val="24"/>
        </w:rPr>
        <w:t>Any changes from the contract drawings and specifications due to manufacture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 which may add to the cost of the Electrical works shall be taken into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Consideration by the contractor and such additional costs, if any, shall be included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in the tender at the time of submitting the tender.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12. RECORD DRAWINGS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12.1 </w:t>
      </w:r>
      <w:r>
        <w:rPr>
          <w:rFonts w:ascii="Times New Roman" w:hAnsi="Times New Roman"/>
          <w:color w:val="000000"/>
          <w:sz w:val="24"/>
          <w:szCs w:val="24"/>
        </w:rPr>
        <w:t>The contractor shall during the progress of the work, keep a careful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differs from that shown on the CONTRACT or SHOP DRAWINGS. Upon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completion of work the contractor shall prepare completion drawings on tracing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cloth in a neat and accurate manner, from the signed record of all changes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revisions of the original design, to represent true installation in the completed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These completion drawings shall be scrutinized and finalized by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and two sets of prints handed over to the contractor.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Original tracings shall be retained by the OWNER. Final payment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withheld until receipt of these completion drawings in tracing cloth and subject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terms and other clauses of the contract.</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13. LOCATION OF WIRING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13.1 </w:t>
      </w:r>
      <w:r>
        <w:rPr>
          <w:rFonts w:ascii="Times New Roman" w:hAnsi="Times New Roman"/>
          <w:color w:val="000000"/>
          <w:sz w:val="24"/>
          <w:szCs w:val="24"/>
        </w:rPr>
        <w:t>The contractor shall coordinate his work with all trades involved so that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Exhalative locations may be obtained for all Outlets, apparatus, appliances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The circuit numbers for lighting and power circuits are indicated on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drawing against the location of the outlet controls.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13.2 </w:t>
      </w:r>
      <w:r>
        <w:rPr>
          <w:rFonts w:ascii="Times New Roman" w:hAnsi="Times New Roman"/>
          <w:color w:val="000000"/>
          <w:sz w:val="24"/>
          <w:szCs w:val="24"/>
        </w:rPr>
        <w:t>The Contractor shall provide for all power from main distribution switches board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power boards and thereafter to all socket and socket outlets.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77</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13.3 </w:t>
      </w:r>
      <w:r>
        <w:rPr>
          <w:rFonts w:ascii="Times New Roman" w:hAnsi="Times New Roman"/>
          <w:color w:val="000000"/>
          <w:sz w:val="24"/>
          <w:szCs w:val="24"/>
        </w:rPr>
        <w:t>The power leads to all motors shall be in Conduit. Where motors have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 boxes, the feeder conduit shall be connected directly to boxes, the feeder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shall be connected directly into the same, except of fans and pumps which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have at least 18 inches of armored flexible conduit from end of rigid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motor terminal box. Under no circumstances shall rigid conduit terminals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 or be fastened to motor foundation. Armored Flexible conduit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motors having sliding base. Provision shall also be made for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movement of Motors bolted to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13.4 </w:t>
      </w:r>
      <w:r>
        <w:rPr>
          <w:rFonts w:ascii="Times New Roman" w:hAnsi="Times New Roman"/>
          <w:color w:val="000000"/>
          <w:sz w:val="24"/>
          <w:szCs w:val="24"/>
        </w:rPr>
        <w:t>The Location of outlets shown on location will be considered as approximate and it shall be incumbent upon the contractor, before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Boxes, to study all pertinent drawings and obtain precise information from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architectural schedules, scale drawings, large scale and full details of finished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rooms approved shop drawings of the trades etc. from the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13.5 </w:t>
      </w:r>
      <w:r>
        <w:rPr>
          <w:rFonts w:ascii="Times New Roman" w:hAnsi="Times New Roman"/>
          <w:color w:val="000000"/>
          <w:sz w:val="24"/>
          <w:szCs w:val="24"/>
        </w:rPr>
        <w:t>In centering outlets due allowance shall be made for overhead piping, ducts,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windows and door trim, variations in thickness of furring, plastering, etc.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erected, regardless of conditions which may be otherwise shown on drawings.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incorrectly located shall be properly located at the contractor’s expense.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Local switches which are shown near door shall be at the strike side of the door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finally hung regardless swing shown on the drawings.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78</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B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SPECIFICATIONS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14. SWITCHES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14.1 </w:t>
      </w:r>
      <w:r>
        <w:rPr>
          <w:rFonts w:ascii="Times New Roman" w:hAnsi="Times New Roman"/>
          <w:color w:val="000000"/>
          <w:sz w:val="24"/>
          <w:szCs w:val="24"/>
        </w:rPr>
        <w:t>Switches controlling light and fan points shall be 5 Amperes or above, 250 Volts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single or double pole, one way or two way, flush type as stated in Bill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Quantities The Switches shall be mounted on wall flushed steel back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it indicates two or more switches or switches and sockets side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side, they shall be mounted in a multiple gang box. If molded case switches are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specified, the combination of standard gang switches shall be used with back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for each gang.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14.2 </w:t>
      </w:r>
      <w:r>
        <w:rPr>
          <w:rFonts w:ascii="Times New Roman" w:hAnsi="Times New Roman"/>
          <w:color w:val="000000"/>
          <w:sz w:val="24"/>
          <w:szCs w:val="24"/>
        </w:rPr>
        <w:t>samples shall be provided to the Engineer for his prior approval before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15.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15.1 </w:t>
      </w:r>
      <w:r>
        <w:rPr>
          <w:rFonts w:ascii="Times New Roman" w:hAnsi="Times New Roman"/>
          <w:color w:val="000000"/>
          <w:sz w:val="24"/>
          <w:szCs w:val="24"/>
        </w:rPr>
        <w:t>Socket outlets and plugging assembly shall 5 Amps, 2 round pins, line-neutral,5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Amps, 3 round pin, line-neutral-ground or 13/15 Amps, 3 pin, line-neutral-ground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These Shall be made of Bakelite and shall be suitable mounting flush with wall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column or surface mounting as called for in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15.2 </w:t>
      </w:r>
      <w:r>
        <w:rPr>
          <w:rFonts w:ascii="Times New Roman" w:hAnsi="Times New Roman"/>
          <w:color w:val="000000"/>
          <w:sz w:val="24"/>
          <w:szCs w:val="24"/>
        </w:rPr>
        <w:t>Each socket outlet shall have its control switch by the side of it one a common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board if it is not of combined type switch-socket unit.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15.3 </w:t>
      </w:r>
      <w:r>
        <w:rPr>
          <w:rFonts w:ascii="Times New Roman" w:hAnsi="Times New Roman"/>
          <w:color w:val="000000"/>
          <w:sz w:val="24"/>
          <w:szCs w:val="24"/>
        </w:rPr>
        <w:t>Where the socket and switch units or switch-socket outlets are to be Installed in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wet or damp area, they shall be of whether proof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15.4 S</w:t>
      </w:r>
      <w:r>
        <w:rPr>
          <w:rFonts w:ascii="Times New Roman" w:hAnsi="Times New Roman"/>
          <w:color w:val="000000"/>
          <w:sz w:val="24"/>
          <w:szCs w:val="24"/>
        </w:rPr>
        <w:t>amples shall be provided to the Engineer for his prior approval before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16. OUTLETS BOXES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16.1 </w:t>
      </w:r>
      <w:r>
        <w:rPr>
          <w:rFonts w:ascii="Times New Roman" w:hAnsi="Times New Roman"/>
          <w:color w:val="000000"/>
          <w:sz w:val="24"/>
          <w:szCs w:val="24"/>
        </w:rPr>
        <w:t>Each outlet in the wire form conduit system shall be provided with an outlet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suit The Condition encountered. Where outlets boxes are exposed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weather or in normally we location including flush and surface or exterior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walls and in explosive location shall be of the cost metal type having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threaded hubs. Boxes in all other location shall be either of PVC conduit or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black enameled arsenic-coated sheet steel type. Each box shall have sufficient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to accommodate the number requirements. Ceiling and bracket Outlets</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79</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shall be not less than 3” square except the smaller boxes may be used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by Engineer. Recessed fixture shall be provided with separate junction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Boxes to be Installed in concealed locations all with the proper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extension rings or plaster covers where required.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16.2 </w:t>
      </w:r>
      <w:r>
        <w:rPr>
          <w:rFonts w:ascii="Times New Roman" w:hAnsi="Times New Roman"/>
          <w:color w:val="000000"/>
          <w:sz w:val="24"/>
          <w:szCs w:val="24"/>
        </w:rPr>
        <w:t>Boxes for use with conduit system shall not be less 1-1/2” except where shallow</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are required by structural conditions and as provided by Engineer.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Switched and socket outlets boxes shall be not less than 3” x 3”. All boxes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concrete tight whether installed in concrete or in fluid material.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16.3 </w:t>
      </w:r>
      <w:r>
        <w:rPr>
          <w:rFonts w:ascii="Times New Roman" w:hAnsi="Times New Roman"/>
          <w:color w:val="000000"/>
          <w:sz w:val="24"/>
          <w:szCs w:val="24"/>
        </w:rPr>
        <w:t>Pull boxes shall not less than the minimum size required by the codes and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constructed of galvanized cast iron or teak wood. Boxes shall be furnished with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screw-fastened covers. For multiple cables passing through a common pull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feeders shall be tagged to indicate clearly the electrical characteristics circuit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number and panel designation.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17. OUTLET COVERS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not integral with the devices, the outlet plates shall be on-piece type. These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provided for outlets to suit the devices installed. Bakelite, plastic or Formica sheets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elsewhere in the tender documents. Screws for fastening of the plates/covers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of non-ferrous metal with counter sunk heads. The covers sheet shall be installed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all four edges in continuous contract with finished wall surface without use of mats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similar devices. The use of sectional type outlet covers shall not be permitted.</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18. LIGHTING FIXTURES</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18.1 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18.1.1 The lighting fixtures type are given on the existing location and each type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detail in the items of specified in detail in the items of bill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quantities. Where a definite manufacture’s type and catalogue number is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it shall also serve as an illustration of type and if the particular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and if the particular of fixture specified is not available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fixture may be accepted.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18.1.2 The determination of quality will be based on certificate photometric data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covering the coefficient of utilization average brightness data, as well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of construction, the Engineer’s approval is necessary.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samples of each and every lighting fixture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80</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and obtain approval of the Engineer before commencing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18.2 Fluorescent Light Fixtures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18.2.1 The industrial type fluorescent light fixtures shall have lamps and ballast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proper type and wattage as specified in the items of Bill of Quantities.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fluorescent lamps shall be 4 ft. 40 watts. The fluorescent color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white, cool day-light or day-light in that order of performance-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 or Philips make 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18.2.2 The lamp holders shall be rotary, lock-in type. The starter shall be Philips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make or approved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internal wiring of the fluorescent light fixtures with heat resistance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shall be done at the manufacture’s factory. Two or more than two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fixtures shall be provided with power factor improvement capacitor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give a power factor of 0.9. In addition to power factor improvement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capacitor, capacitor for anti-ratio Interference shall be provided in each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fluorescent fixture. The fluorescent light fixture shall be have with stove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steel reflector white stove enameled inside and gray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outside. The sheet steel shall not be thinner than 20 gauge. Appropriate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bushed wire entry holes, fixing holes, etc. shall be provided.</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18.3 Incandescent Light Fittings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18.3.1 The glass shade or globe incandescent light fitting shall be of first quality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glass free from any air double or voids. The Glass shall be opal white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 unless otherwise specified.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18.3.2 The surface mounting incandescent light fitting shall have white stove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body. The fixing shall match the outlet box. The wall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brackets incandescent light fittings shall have back plate with holes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matching those of the conduit outlet box.</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incandescent fittings shall have bi-pin lamp holders of brass.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Hyson’s or Philips make.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81</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19. CEILING FANS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19.1 </w:t>
      </w:r>
      <w:r>
        <w:rPr>
          <w:rFonts w:ascii="Times New Roman" w:hAnsi="Times New Roman"/>
          <w:color w:val="000000"/>
          <w:sz w:val="24"/>
          <w:szCs w:val="24"/>
        </w:rPr>
        <w:t>Ceiling Fans shall be capacitor type, five speeds, suitable for 250 volts, single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50 c/s a.c. The displacement shall be 10,0000e.f.m. for 48” (1219 m)</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sweep and 12,00 ef.m.for 56” (1423 mm) sweep at maximum speed. The fan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motor shall be capacitor type and bearings shall be groove type to give noiseless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The fan regulator shall have laminated high grade sheet steel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regulators shall be recessed mounting type. The fan and regulator shall be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Millat, Heavy or National Lahore, make or approved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19.2 </w:t>
      </w:r>
      <w:r>
        <w:rPr>
          <w:rFonts w:ascii="Times New Roman" w:hAnsi="Times New Roman"/>
          <w:color w:val="000000"/>
          <w:sz w:val="24"/>
          <w:szCs w:val="24"/>
        </w:rPr>
        <w:t>The fan shall be made of 15.8 mm (5/8”) dia mild steel rod to shape of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design. It should be in the form of loop about 87.5 mm (3-1/2”) Long and about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mm (2”) wide. The rod should be bents to have at least 200 mm extension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sides for type to the reinforcement steel of the slab.</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19.3 </w:t>
      </w:r>
      <w:r>
        <w:rPr>
          <w:rFonts w:ascii="Times New Roman" w:hAnsi="Times New Roman"/>
          <w:color w:val="000000"/>
          <w:sz w:val="24"/>
          <w:szCs w:val="24"/>
        </w:rPr>
        <w:t>The fan hook shall be installed in the R.C.C. Ceiling at the time of pouring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concrete. The fan hook extending rods shall be tied to the reinforcement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firmly so as no to be distributed during pouring of concrete.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19.4 </w:t>
      </w:r>
      <w:r>
        <w:rPr>
          <w:rFonts w:ascii="Times New Roman" w:hAnsi="Times New Roman"/>
          <w:color w:val="000000"/>
          <w:sz w:val="24"/>
          <w:szCs w:val="24"/>
        </w:rPr>
        <w:t>The installation of fan shall include fixing of blades down rod, clamp and far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 and wiring of down rod from the ceiling rose to the fan terminals,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testing and commissioning the down rod shall have long threads and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provided both of the fan clamps for safety. Any as cartouches on the body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fan or quality paints as provided by the manufactures.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20. CONDUIT AND WIRING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20.1 </w:t>
      </w:r>
      <w:r>
        <w:rPr>
          <w:rFonts w:ascii="Times New Roman" w:hAnsi="Times New Roman"/>
          <w:color w:val="000000"/>
          <w:sz w:val="24"/>
          <w:szCs w:val="24"/>
        </w:rPr>
        <w:t>Section B of the regulation for the electrical equipment of the Building, issued by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Institute of Electrical Engineers London 14</w:t>
      </w:r>
      <w:r>
        <w:rPr>
          <w:rFonts w:ascii="Times New Roman" w:hAnsi="Times New Roman"/>
          <w:color w:val="000000"/>
          <w:sz w:val="16"/>
          <w:szCs w:val="16"/>
        </w:rPr>
        <w:t xml:space="preserve">th </w:t>
      </w:r>
      <w:r>
        <w:rPr>
          <w:rFonts w:ascii="Times New Roman" w:hAnsi="Times New Roman"/>
          <w:color w:val="000000"/>
          <w:sz w:val="24"/>
          <w:szCs w:val="24"/>
        </w:rPr>
        <w:t>Edition (Referred Hereinafter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regulation) shall be complied with as far as applicable to this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20.2 </w:t>
      </w:r>
      <w:r>
        <w:rPr>
          <w:rFonts w:ascii="Times New Roman" w:hAnsi="Times New Roman"/>
          <w:color w:val="000000"/>
          <w:sz w:val="24"/>
          <w:szCs w:val="24"/>
        </w:rPr>
        <w:t>The conduit wherever concealed in masonry shall be of rigid PVC b-Class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6kg/cm</w:t>
      </w:r>
      <w:r>
        <w:rPr>
          <w:rFonts w:ascii="Times New Roman" w:hAnsi="Times New Roman"/>
          <w:color w:val="000000"/>
          <w:sz w:val="16"/>
          <w:szCs w:val="16"/>
        </w:rPr>
        <w:t xml:space="preserve">2 </w:t>
      </w:r>
      <w:r>
        <w:rPr>
          <w:rFonts w:ascii="Times New Roman" w:hAnsi="Times New Roman"/>
          <w:color w:val="000000"/>
          <w:sz w:val="24"/>
          <w:szCs w:val="24"/>
        </w:rPr>
        <w:t>pressure manufactured by Pakistan PVC D-Class 12 kg/cm</w:t>
      </w:r>
      <w:r>
        <w:rPr>
          <w:rFonts w:ascii="Times New Roman" w:hAnsi="Times New Roman"/>
          <w:color w:val="000000"/>
          <w:sz w:val="16"/>
          <w:szCs w:val="16"/>
        </w:rPr>
        <w:t xml:space="preserve">2 </w:t>
      </w:r>
      <w:r>
        <w:rPr>
          <w:rFonts w:ascii="Times New Roman" w:hAnsi="Times New Roman"/>
          <w:color w:val="000000"/>
          <w:sz w:val="24"/>
          <w:szCs w:val="24"/>
        </w:rPr>
        <w:t>pressure.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 permitted because of dampness of fire, steel conduit of 16 SWG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installed the Conduit systems shall be installed in accordance with regulation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B-87-100 of the wiring relation. The conduit system shall be concealed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 floor with required minimum concrete over it where not possible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due to structural reasons; the conduit shall be exposed clipped to wall or roof.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20.3 </w:t>
      </w:r>
      <w:r>
        <w:rPr>
          <w:rFonts w:ascii="Times New Roman" w:hAnsi="Times New Roman"/>
          <w:color w:val="000000"/>
          <w:sz w:val="24"/>
          <w:szCs w:val="24"/>
        </w:rPr>
        <w:t>Separate conduit shall be laid for different system, the mains, power such circuit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control wiring b/w control and the outlet.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20.4 </w:t>
      </w:r>
      <w:r>
        <w:rPr>
          <w:rFonts w:ascii="Times New Roman" w:hAnsi="Times New Roman"/>
          <w:color w:val="000000"/>
          <w:sz w:val="24"/>
          <w:szCs w:val="24"/>
        </w:rPr>
        <w:t>The Current Scenario indicate the suggestive runs for the various routes of the wiring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as position of outlet. Minor change to suit actual construction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acceptable for which special and specific details be indicated in coordination of the Engineer. The contractor shall keep true record of all conduit layouts and submit as installed drawings before finally handing over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20.5 </w:t>
      </w:r>
      <w:r>
        <w:rPr>
          <w:rFonts w:ascii="Times New Roman" w:hAnsi="Times New Roman"/>
          <w:color w:val="000000"/>
          <w:sz w:val="24"/>
          <w:szCs w:val="24"/>
        </w:rPr>
        <w:t>For the jointing of PVC conduit, PVC adhesive solution of approved make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applied to all joint and junction boxes to ensure proper sealing. Exposed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wherever utilized shall be securely fastened in place by means of approved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and fasteners. Where Conduit/pipe are to be fastened to masonry walls,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or portion use of wooden block will not permitted. Metal saddles of approved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not more Then 4’ apart shall be used for fixing exposed conduit.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20.6 </w:t>
      </w:r>
      <w:r>
        <w:rPr>
          <w:rFonts w:ascii="Times New Roman" w:hAnsi="Times New Roman"/>
          <w:color w:val="000000"/>
          <w:sz w:val="24"/>
          <w:szCs w:val="24"/>
        </w:rPr>
        <w:t>The conduit shall be fastened to the box coupling and lock nut and insulating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bushing approved make and type.</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21. LOW TENSION CABLE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21.1 </w:t>
      </w:r>
      <w:r>
        <w:rPr>
          <w:rFonts w:ascii="Times New Roman" w:hAnsi="Times New Roman"/>
          <w:color w:val="000000"/>
          <w:sz w:val="24"/>
          <w:szCs w:val="24"/>
        </w:rPr>
        <w:t>All the low tension cables shall be of size specified as stated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Quantities, single core, 3 core, or 3-1/2 core as required, polyvinyl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chlorides (PVC) insulated and PVC sheathed. The cables shall be used either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in floor trenches ir in conduit and thereof should be suitable fir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21.2 </w:t>
      </w:r>
      <w:r>
        <w:rPr>
          <w:rFonts w:ascii="Times New Roman" w:hAnsi="Times New Roman"/>
          <w:color w:val="000000"/>
          <w:sz w:val="24"/>
          <w:szCs w:val="24"/>
        </w:rPr>
        <w:t>The copper used in manufacture of cables should conform to B.S.S. 10 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standard, having an electrical conductivity of not BSS 2004 &amp; 2746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should have heat stability and volume resistivity in accordance with the standard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laid down by cable manufactures association (U.K.)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 xml:space="preserve">21.3 </w:t>
      </w:r>
      <w:r>
        <w:rPr>
          <w:rFonts w:ascii="Times New Roman" w:hAnsi="Times New Roman"/>
          <w:color w:val="000000"/>
          <w:sz w:val="24"/>
          <w:szCs w:val="24"/>
        </w:rPr>
        <w:t>All the cables should comply the test requirements of B.S.S. 200:1961.</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21.4 </w:t>
      </w:r>
      <w:r>
        <w:rPr>
          <w:rFonts w:ascii="Times New Roman" w:hAnsi="Times New Roman"/>
          <w:color w:val="000000"/>
          <w:sz w:val="24"/>
          <w:szCs w:val="24"/>
        </w:rPr>
        <w:t>The low tension cables shall be four cores with reduced neutral or 3 core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having copper conductors of standard, a healed, electrolytic, high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conductivity copper wires PVC insulated and PVC compound sheathed armored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non-armored and non-armored. The voltage grade shall be 1000/600 volts.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conform to B.S.6346:1969 and I.E.C. standard 502-1:1978.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21.5 </w:t>
      </w:r>
      <w:r>
        <w:rPr>
          <w:rFonts w:ascii="Times New Roman" w:hAnsi="Times New Roman"/>
          <w:color w:val="000000"/>
          <w:sz w:val="24"/>
          <w:szCs w:val="24"/>
        </w:rPr>
        <w:t>The copper conductor will meet the requirements M.S. 6360:1969 and EC grade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of ASTM.</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21.6 </w:t>
      </w:r>
      <w:r>
        <w:rPr>
          <w:rFonts w:ascii="Times New Roman" w:hAnsi="Times New Roman"/>
          <w:color w:val="000000"/>
          <w:sz w:val="24"/>
          <w:szCs w:val="24"/>
        </w:rPr>
        <w:t>Core identification shall be by colors. Red, Yellow, and blue will indicate the three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and black, the neutral.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21.7 </w:t>
      </w:r>
      <w:r>
        <w:rPr>
          <w:rFonts w:ascii="Times New Roman" w:hAnsi="Times New Roman"/>
          <w:color w:val="000000"/>
          <w:sz w:val="24"/>
          <w:szCs w:val="24"/>
        </w:rPr>
        <w:t>The cables shall comprise of shaped stranded copper conductor, PVC insulated,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tapped bedding galvanized steel wire armor and PVC over sheath.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21.8 </w:t>
      </w:r>
      <w:r>
        <w:rPr>
          <w:rFonts w:ascii="Times New Roman" w:hAnsi="Times New Roman"/>
          <w:color w:val="000000"/>
          <w:sz w:val="24"/>
          <w:szCs w:val="24"/>
        </w:rPr>
        <w:t>The cables shall be capable of operating at a maximum continues temperature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70 </w:t>
      </w:r>
      <w:r>
        <w:rPr>
          <w:rFonts w:ascii="Times New Roman" w:hAnsi="Times New Roman"/>
          <w:color w:val="000000"/>
          <w:sz w:val="16"/>
          <w:szCs w:val="16"/>
        </w:rPr>
        <w:t>0</w:t>
      </w:r>
      <w:r>
        <w:rPr>
          <w:rFonts w:ascii="Times New Roman" w:hAnsi="Times New Roman"/>
          <w:color w:val="000000"/>
          <w:sz w:val="24"/>
          <w:szCs w:val="24"/>
        </w:rPr>
        <w:t xml:space="preserve">C and short circuit temperature of 150 </w:t>
      </w:r>
      <w:r>
        <w:rPr>
          <w:rFonts w:ascii="Times New Roman" w:hAnsi="Times New Roman"/>
          <w:color w:val="000000"/>
          <w:sz w:val="16"/>
          <w:szCs w:val="16"/>
        </w:rPr>
        <w:t>0</w:t>
      </w:r>
      <w:r>
        <w:rPr>
          <w:rFonts w:ascii="Times New Roman" w:hAnsi="Times New Roman"/>
          <w:color w:val="000000"/>
          <w:sz w:val="24"/>
          <w:szCs w:val="24"/>
        </w:rPr>
        <w:t>C. The cables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on 415 Volts 4 wire 50 Hz AC system with the neutral point solidly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earthed at transformer.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21.9 </w:t>
      </w:r>
      <w:r>
        <w:rPr>
          <w:rFonts w:ascii="Times New Roman" w:hAnsi="Times New Roman"/>
          <w:color w:val="000000"/>
          <w:sz w:val="24"/>
          <w:szCs w:val="24"/>
        </w:rPr>
        <w:t>Technical particular of L.T. PVC/PVC cable shall be furnished for each size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offered and mentioned in B.O.Q.</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22. L.T. CABLE GLANDS, CLIPS &amp; LUGS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22.1 </w:t>
      </w:r>
      <w:r>
        <w:rPr>
          <w:rFonts w:ascii="Times New Roman" w:hAnsi="Times New Roman"/>
          <w:color w:val="000000"/>
          <w:sz w:val="24"/>
          <w:szCs w:val="24"/>
        </w:rPr>
        <w:t>Cable glands shall comprise of gland body, compression ring. Armor ring (Where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gland and conduit thread.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22.2 </w:t>
      </w:r>
      <w:r>
        <w:rPr>
          <w:rFonts w:ascii="Times New Roman" w:hAnsi="Times New Roman"/>
          <w:color w:val="000000"/>
          <w:sz w:val="24"/>
          <w:szCs w:val="24"/>
        </w:rPr>
        <w:t>Cable glands shall be suitable for size of cable used and shall conform to BS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6121:1973.</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22.3 </w:t>
      </w:r>
      <w:r>
        <w:rPr>
          <w:rFonts w:ascii="Times New Roman" w:hAnsi="Times New Roman"/>
          <w:color w:val="000000"/>
          <w:sz w:val="24"/>
          <w:szCs w:val="24"/>
        </w:rPr>
        <w:t>All termination of PVC insulated cable shall be in compression connectors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The lugs shall be manufactured from high conductivity copper, electro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plated to resist corrosion and give good electrical continuity. Lugs shall be fitted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Compression tools made for the purpose.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22.4 </w:t>
      </w:r>
      <w:r>
        <w:rPr>
          <w:rFonts w:ascii="Times New Roman" w:hAnsi="Times New Roman"/>
          <w:color w:val="000000"/>
          <w:sz w:val="24"/>
          <w:szCs w:val="24"/>
        </w:rPr>
        <w:t>Correct type of cable clamps and clips shall be used where needed. These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selected according to cable manufactures recommendations.</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23. DISTRIBUTION PANELS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23.1 </w:t>
      </w:r>
      <w:r>
        <w:rPr>
          <w:rFonts w:ascii="Times New Roman" w:hAnsi="Times New Roman"/>
          <w:color w:val="000000"/>
          <w:sz w:val="24"/>
          <w:szCs w:val="24"/>
        </w:rPr>
        <w:t>The Distribution panels shall be totally enclosed metal clad, safety dead front type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hinged door and built – in concealed locks. The panels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working Voltage for which the equipment incorporated there in is designed for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tested in accordance with B.S. 116/1952.</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23.2 </w:t>
      </w:r>
      <w:r>
        <w:rPr>
          <w:rFonts w:ascii="Times New Roman" w:hAnsi="Times New Roman"/>
          <w:color w:val="000000"/>
          <w:sz w:val="24"/>
          <w:szCs w:val="24"/>
        </w:rPr>
        <w:t>The panels shall be constructed from 14 SWG sheet steel and shall accommodate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breakers, fuse switches distribution board, metering equipment, bus bars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cable glands and other relevant equipment.</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84</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23.3 </w:t>
      </w:r>
      <w:r>
        <w:rPr>
          <w:rFonts w:ascii="Times New Roman" w:hAnsi="Times New Roman"/>
          <w:color w:val="000000"/>
          <w:sz w:val="24"/>
          <w:szCs w:val="24"/>
        </w:rPr>
        <w:t>The panels shall be finished inside and outside the hammer light gray air drying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 and two finishing coats shall be applied after basic coat of anticorrosive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primer. &amp; Oven baked.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23.4 </w:t>
      </w:r>
      <w:r>
        <w:rPr>
          <w:rFonts w:ascii="Times New Roman" w:hAnsi="Times New Roman"/>
          <w:color w:val="000000"/>
          <w:sz w:val="24"/>
          <w:szCs w:val="24"/>
        </w:rPr>
        <w:t>The mountings on the panel shall be earthed by means of earthling the entire pane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through the two earthling terminals specifically provided for this purpose.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23.5 </w:t>
      </w:r>
      <w:r>
        <w:rPr>
          <w:rFonts w:ascii="Times New Roman" w:hAnsi="Times New Roman"/>
          <w:color w:val="000000"/>
          <w:sz w:val="24"/>
          <w:szCs w:val="24"/>
        </w:rPr>
        <w:t>The panel shall be equipped with a terminal block of suitable rating and all out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going connections shall be brought to that terminal block. The terminal block shall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have a minimum 20% spare capacity for future use.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23.6 </w:t>
      </w:r>
      <w:r>
        <w:rPr>
          <w:rFonts w:ascii="Times New Roman" w:hAnsi="Times New Roman"/>
          <w:color w:val="000000"/>
          <w:sz w:val="24"/>
          <w:szCs w:val="24"/>
        </w:rPr>
        <w:t>All panel enclosures shall have protection class I.P.54 as per DIN 4050 and I.E.C</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regulation.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23.7 Panel Boards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protective devices in the boards shall be miniature circuit breakers (MCBs)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Quantities and ratings specified in the Bill of Quantities.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Circuits Shall be connected to the respective/MCBs. The MCBs shall be suitable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minimum 5 KA rupturing Capacity and designed for 2000 switching operation.</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24.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24.1 </w:t>
      </w:r>
      <w:r>
        <w:rPr>
          <w:rFonts w:ascii="Times New Roman" w:hAnsi="Times New Roman"/>
          <w:color w:val="000000"/>
          <w:sz w:val="24"/>
          <w:szCs w:val="24"/>
        </w:rPr>
        <w:t>All exposed non-current carrying metallic part of the of the electrical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flexible conduit switch gear shall be efficiently earthed.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24.2 </w:t>
      </w:r>
      <w:r>
        <w:rPr>
          <w:rFonts w:ascii="Times New Roman" w:hAnsi="Times New Roman"/>
          <w:color w:val="000000"/>
          <w:sz w:val="24"/>
          <w:szCs w:val="24"/>
        </w:rPr>
        <w:t>The earthing shall be done to comply with the following rules.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24.2.1 Indian Electricity Rules as adopted in Pakistan.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24.2.2 Section ‘D’ of part of the regulations for the electrical equipment of</w:t>
      </w:r>
    </w:p>
    <w:p w:rsidR="001809EA" w:rsidRDefault="001809EA" w:rsidP="001809EA">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4"/>
          <w:szCs w:val="24"/>
        </w:rPr>
        <w:t>Buildings published by the Institution of Electrical Engineers London, 14</w:t>
      </w:r>
      <w:r>
        <w:rPr>
          <w:rFonts w:ascii="Times New Roman" w:hAnsi="Times New Roman"/>
          <w:color w:val="000000"/>
          <w:sz w:val="16"/>
          <w:szCs w:val="16"/>
        </w:rPr>
        <w:t>th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Edition.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24.2.3 British </w:t>
      </w:r>
      <w:r>
        <w:rPr>
          <w:rFonts w:ascii="Times New Roman" w:hAnsi="Times New Roman"/>
          <w:b/>
          <w:bCs/>
          <w:color w:val="000000"/>
          <w:sz w:val="24"/>
          <w:szCs w:val="24"/>
        </w:rPr>
        <w:t>standard Code of Practice No. CP. 1013:1956.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24.3 </w:t>
      </w:r>
      <w:r>
        <w:rPr>
          <w:rFonts w:ascii="Times New Roman" w:hAnsi="Times New Roman"/>
          <w:color w:val="000000"/>
          <w:sz w:val="24"/>
          <w:szCs w:val="24"/>
        </w:rPr>
        <w:t>The specifications are given here as under: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 The earthing of the individual distribution points etc., shall be done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exclusively and Independently of the sub-station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24.3.2 For earthing of L.T. equipment earths shall be provided with copper plate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earthing electrode. The earthing connections to the Neutral point shall bear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distinct indicates, ‘NOT TO DISCOUNT’. Excavation of the pit in the soil</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85</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does the site refilling the pit with earth, lime and Charcoal, watering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consolidation and ramming the layers to full compactness.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24.3.3 The earth shall consist of 2x2’1/8” copper plate as specified hereafter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buried in the ground at a depth of 15 feet or more according to the moisture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the strata Two earthing leads of the required size (circular) pipe of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specified straight from the earth plate upto the point in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the earth. A tee shall be provided at the vertical and extended in a</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manhole of 12”x12” size of inject water casually.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24.3.4 The earth lead shall be of soft annealed electrolytic copper strip. Size 1 ½”</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x1/4’ two such leads shall be brought out from each earth plate conforming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B.S.S. No.899 and shall be run in a 4” diameter hums pipe, as far as in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ground till it trench of the sub-station, where it shall be properly fixed 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saddle and support.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24.3.5 The upper end of hums pipe, shall be terminated in a manhole so as to inject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water for improving the earth resistance, as and when necessary.</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24.3.6 The earthing leads shall be terminated on the earthing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24.3.7 The connection between earth lead, earth plate or earth LR lead/earth bar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with 3/16” diameter bolts conforming to B.S.S. NO. CP. 326.101 of</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1948. The contact surface shall be silver coated before fixing and silver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soldered after fixing. The connection with earth plate shall be at two distinct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suitably spaced points.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24.3.8 There shall be no joint in the earthing leads between the earthing plate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24.3.9 The earthing bar for the sub-station earth shall be cast and machined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electrolytic copper, conforming to B.S.S.I., 400. The size of earthing block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least 4”x12”x5/8”. The earthing block shall be suitable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interconnections of two sets of earth leas 1-1/2x1/8” suitable number of brass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bolt terminals shall be provided for terminating the earth leads from various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points as well as sheathing of all the outgoing cables.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24.3.10The earth leads of sot annealed, electrolytic copper strip, size 1’x1/8”</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conforming to B.S.S. 899 shall be used to earth all the control panels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in the sub-station and a separate lead of 1 ½” x ¼” for earthing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neutral point. All the other equipment shall be earthed by circular copper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conductors or as specified otherwise.</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24.3.11 All the joints made in the strips shall be riveted in accordance with clause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No.802 of G.P. 326 101. The surface, before riveting shall be silver plated,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soldered after riveting.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24.3.12The ends of the circular earth conductors shall be tinned after twisting, so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ensure the minimum contact resistance throughout its useful life.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24.3.13The earth plates, for different earth shall be buried at least 30 feet apart so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that their resistance shall not overlap.</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24.3.14The shortest route to the earth the electrode shall be adopted but sharp bends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joints shall in all cases be avoided. The earthing leads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connected to the earthing electrodes by means of sweating sockets, bars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nuts, bolts and double washers so fixed to make a permanent and positive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 with the earthing electrode.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24.3.15The maximum continuity resistance from any point in the installation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earthing leads to the earth plate shall not be exceed 1 ohm.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therefore, must ensure that the earth leads are efficiently bonded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metal works other than the current carrying parts so that the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limit is no exceeded. Contractor shall arrange testing in the</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presence of the Engineer as required under I.E.E. </w:t>
      </w:r>
      <w:r>
        <w:rPr>
          <w:rFonts w:ascii="Times New Roman,Bold" w:hAnsi="Times New Roman,Bold" w:cs="Times New Roman,Bold"/>
          <w:b/>
          <w:bCs/>
          <w:color w:val="000000"/>
          <w:sz w:val="24"/>
          <w:szCs w:val="24"/>
        </w:rPr>
        <w:t>‘</w:t>
      </w:r>
      <w:r>
        <w:rPr>
          <w:rFonts w:ascii="Times New Roman" w:hAnsi="Times New Roman"/>
          <w:b/>
          <w:bCs/>
          <w:color w:val="000000"/>
          <w:sz w:val="24"/>
          <w:szCs w:val="24"/>
        </w:rPr>
        <w:t>WIRING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Bold" w:hAnsi="Times New Roman,Bold" w:cs="Times New Roman,Bold"/>
          <w:b/>
          <w:bCs/>
          <w:color w:val="000000"/>
          <w:sz w:val="24"/>
          <w:szCs w:val="24"/>
        </w:rPr>
        <w:t xml:space="preserve">REGULATIONS’ </w:t>
      </w:r>
      <w:r>
        <w:rPr>
          <w:rFonts w:ascii="Times New Roman" w:hAnsi="Times New Roman"/>
          <w:color w:val="000000"/>
          <w:sz w:val="24"/>
          <w:szCs w:val="24"/>
        </w:rPr>
        <w:t>and submit certified copies to the Engineer.</w:t>
      </w: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p>
    <w:p w:rsidR="001809EA" w:rsidRDefault="001809EA" w:rsidP="001809E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25. VOICE SYSTEM</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25.1 General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system shall comprise of a Main Telephone Distribution Board,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Sub-Telephone Distribution Boards floor mounting type telephone socket Outlets.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furnishing and installing all the above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Cables conduits back boxes etc., according the specifications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herein. The contractor shall carry out the work in accordance with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of practice CP 32.101, CP 327.102 of England, to the local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codes and to the entire satisfaction of telephone Department.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make all necessary arrangement with telephone and telegraph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Depart for the incoming cable (s). The contractor shall perform all the work to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T&amp;T Department. The contractor shall guarantee the proper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functioning and defect free working of the system for period of one year for the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the system shall be commissioned.</w:t>
      </w:r>
    </w:p>
    <w:p w:rsidR="001809EA" w:rsidRDefault="001809EA" w:rsidP="001809EA">
      <w:pPr>
        <w:autoSpaceDE w:val="0"/>
        <w:autoSpaceDN w:val="0"/>
        <w:adjustRightInd w:val="0"/>
        <w:spacing w:after="0" w:line="240" w:lineRule="auto"/>
        <w:rPr>
          <w:rFonts w:ascii="Arial" w:hAnsi="Arial" w:cs="Arial"/>
          <w:color w:val="FFFFFF"/>
        </w:rPr>
      </w:pPr>
      <w:r>
        <w:rPr>
          <w:rFonts w:ascii="Arial" w:hAnsi="Arial" w:cs="Arial"/>
          <w:color w:val="FFFFFF"/>
        </w:rPr>
        <w:t>87</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25.2 Installation Work</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installation of non-equipment work shall include delivery, unloading,</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uncrossing setting in place, fastening to walls, floor, ceiling and other structures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etc., and the completed conducting according to the specifications given in</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conduit installation including fixing of junction/pull boxes, pulling and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connecting of cables installation of Telephone Distribution Board. The telephone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laid above the RCC floor slab concealed in floor finish, unless otherwise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shown at the location.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25.3 Telephone Distribution Boards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distribution boards shall be made of superior quality teak wood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10mm thick and enclosed in tight fitting in black enameled steel outer box of 16</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SWG, the two being fastened together by means of nuts and bolts. A sheet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16 SWG antitrust treated and painted, with locking arrangement shall be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fixed on the box. The TDB,s will be either flush or surface mounting type as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Bill of Quantities In case of flush mounting type TDB’s, The steel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will flush with the surface of the wall.</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door shall match the wall color. The TDBs shall be of appropriates size to</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accommodate terminal strips. The terminal strips fixed in the TDBS shall be made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copper. These shall be made of Telephone Industries of Pakistan.</w:t>
      </w:r>
    </w:p>
    <w:p w:rsidR="001809EA" w:rsidRDefault="001809EA" w:rsidP="001809E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25.4 Conduit and conduit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furnish and Install complete conduit system with associated</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 boxes and terminal boxes to be complete in all respects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of wire and cable. Conduits shall be 1”Dia PVC. The specification for</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accessories remains same as given before of these specifications. At each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telephone outlet locations, the contractor shall furnish</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heavy gauge Sheet box black enameled inside and out install flush with the</w:t>
      </w:r>
    </w:p>
    <w:p w:rsidR="001809EA" w:rsidRDefault="001809EA" w:rsidP="001809EA">
      <w:pPr>
        <w:rPr>
          <w:rFonts w:ascii="Times New Roman" w:hAnsi="Times New Roman"/>
          <w:color w:val="000000"/>
          <w:sz w:val="20"/>
          <w:szCs w:val="20"/>
        </w:rPr>
      </w:pPr>
      <w:r>
        <w:rPr>
          <w:rFonts w:ascii="Times New Roman" w:hAnsi="Times New Roman"/>
          <w:color w:val="000000"/>
          <w:sz w:val="24"/>
          <w:szCs w:val="24"/>
        </w:rPr>
        <w:t>surface of wall suitable for mounting the telephone rosette.</w:t>
      </w:r>
    </w:p>
    <w:p w:rsidR="001809EA" w:rsidRDefault="001809EA" w:rsidP="001809EA">
      <w:pPr>
        <w:rPr>
          <w:rFonts w:ascii="Times New Roman" w:hAnsi="Times New Roman"/>
          <w:b/>
          <w:color w:val="000000"/>
          <w:sz w:val="24"/>
          <w:szCs w:val="24"/>
        </w:rPr>
      </w:pPr>
      <w:r>
        <w:rPr>
          <w:rFonts w:ascii="Times New Roman" w:hAnsi="Times New Roman"/>
          <w:b/>
          <w:color w:val="000000"/>
          <w:sz w:val="24"/>
          <w:szCs w:val="24"/>
        </w:rPr>
        <w:t>26. ENERGY SAVERS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26.1 Energy Savers shall be E-27 type, suitable for 220 volts, single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a.c. The Energy Saver shall be of Philips or approved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1809EA">
      <w:pPr>
        <w:autoSpaceDE w:val="0"/>
        <w:autoSpaceDN w:val="0"/>
        <w:adjustRightInd w:val="0"/>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LIST OF APPROVED MANUFACTURERS/ SUPPLIERS OF ELECTRICAL EQUIPMENT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Bidder shall fill name of only one manufacturer for each equipment/ material on which the tender is based. He shall be bound to supply the equipment from the same manufacturer. In case, the Bidder gives names of more than one manufacturer against any equipment, the Engineer/ Owner can ask the Bidder supply the equipment from any one of them.</w:t>
      </w:r>
    </w:p>
    <w:p w:rsidR="001809EA" w:rsidRDefault="001809EA" w:rsidP="001809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 the evaluation stage if it is noted that any material offered by bidder does not meet the specification requirements, the Engineer/ Owner reserves the right to ask the successful bidder to replace his choice of manufacturer/ Supplier for that particular equipment.</w:t>
      </w:r>
    </w:p>
    <w:p w:rsidR="001809EA" w:rsidRDefault="001809EA" w:rsidP="001809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Any change in manufacturer/ supplier shall only be entertained if there is sufficient reason that adhering to the original choice of manufacturer/ supplier shall be detrimental to either the project quality or project timeline. Proper approval shall have to be sought for change in the choiced manufacturer/ supplier at least 1 month before the equipment is to be procured.</w:t>
      </w:r>
    </w:p>
    <w:p w:rsidR="001809EA" w:rsidRDefault="001809EA" w:rsidP="001809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Samples of all equipment to be got approved prior to their procurement. The bidder has to sign and stamp all the pages of this document.</w:t>
      </w:r>
    </w:p>
    <w:p w:rsidR="001809EA" w:rsidRDefault="001809EA" w:rsidP="001809EA">
      <w:pPr>
        <w:autoSpaceDE w:val="0"/>
        <w:autoSpaceDN w:val="0"/>
        <w:adjustRightInd w:val="0"/>
        <w:spacing w:after="0" w:line="240" w:lineRule="auto"/>
        <w:jc w:val="both"/>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u w:val="single"/>
        </w:rPr>
        <w:t>Equipment/ Supplier</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Bidder’s Choice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 xml:space="preserve">M.V (Single &amp; Multi Core) </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982B7E">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1809EA" w:rsidRDefault="001809EA" w:rsidP="00982B7E">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Fast Cables </w:t>
      </w:r>
    </w:p>
    <w:p w:rsidR="001809EA" w:rsidRDefault="001809EA" w:rsidP="00982B7E">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Newage Cable </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MV/ LV Cable Termination and Jointing Kits</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982B7E">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3M</w:t>
      </w:r>
    </w:p>
    <w:p w:rsidR="001809EA" w:rsidRDefault="001809EA" w:rsidP="00982B7E">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Raychem</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Transformers</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982B7E">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1809EA" w:rsidRDefault="001809EA" w:rsidP="00982B7E">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PEL</w:t>
      </w:r>
    </w:p>
    <w:p w:rsidR="001809EA" w:rsidRDefault="001809EA" w:rsidP="00982B7E">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ABB </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b/>
          <w:color w:val="000000"/>
          <w:sz w:val="24"/>
          <w:szCs w:val="24"/>
          <w:u w:val="single"/>
        </w:rPr>
      </w:pPr>
    </w:p>
    <w:p w:rsidR="001809EA" w:rsidRDefault="001809EA" w:rsidP="001809EA">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Equipment/ Suppplier</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Bidder’s Choice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RCC Pipes &amp; Accessories</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982B7E">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Approved  Local Make</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L.V Switchboards/ Distribution Boards</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 Lighting Control Panels</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Hussain &amp; Co.</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PEL</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Libra Engineering</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Sunbeam</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Scheneider</w:t>
      </w:r>
    </w:p>
    <w:p w:rsidR="001809EA" w:rsidRDefault="001809EA" w:rsidP="00982B7E">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TAJ Engineering </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Circuit Breakers</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982B7E">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ABB</w:t>
      </w:r>
    </w:p>
    <w:p w:rsidR="001809EA" w:rsidRDefault="001809EA" w:rsidP="00982B7E">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TERASAKI</w:t>
      </w:r>
    </w:p>
    <w:p w:rsidR="001809EA" w:rsidRDefault="001809EA" w:rsidP="00982B7E">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Scheneider</w:t>
      </w:r>
    </w:p>
    <w:p w:rsidR="001809EA" w:rsidRDefault="001809EA" w:rsidP="00982B7E">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Electric</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LV Cables &amp; Wires</w:t>
      </w:r>
    </w:p>
    <w:p w:rsidR="001809EA" w:rsidRDefault="001809EA" w:rsidP="00982B7E">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1809EA" w:rsidRDefault="001809EA" w:rsidP="00982B7E">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Fast Cables</w:t>
      </w:r>
    </w:p>
    <w:p w:rsidR="001809EA" w:rsidRDefault="001809EA" w:rsidP="00982B7E">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Newage Cables</w:t>
      </w:r>
    </w:p>
    <w:p w:rsidR="001809EA" w:rsidRDefault="001809EA" w:rsidP="00982B7E">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Pioneer Cables</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PVC Conduits/ Pipes and Accessories</w:t>
      </w:r>
    </w:p>
    <w:p w:rsidR="001809EA" w:rsidRDefault="001809EA" w:rsidP="00982B7E">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Galco</w:t>
      </w:r>
    </w:p>
    <w:p w:rsidR="001809EA" w:rsidRDefault="001809EA" w:rsidP="00982B7E">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Dadex</w:t>
      </w:r>
    </w:p>
    <w:p w:rsidR="001809EA" w:rsidRDefault="001809EA" w:rsidP="00982B7E">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Jeddah Polymer</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Switch &amp; Socket Outlets</w:t>
      </w:r>
    </w:p>
    <w:p w:rsidR="001809EA" w:rsidRDefault="001809EA" w:rsidP="00982B7E">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Clipsal</w:t>
      </w:r>
    </w:p>
    <w:p w:rsidR="001809EA" w:rsidRDefault="001809EA" w:rsidP="00982B7E">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M.K</w:t>
      </w:r>
    </w:p>
    <w:p w:rsidR="001809EA" w:rsidRDefault="001809EA" w:rsidP="00982B7E">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Hager </w:t>
      </w:r>
    </w:p>
    <w:p w:rsidR="00E02DD3" w:rsidRDefault="00E02DD3" w:rsidP="00982B7E">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SOGO</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Energy Savers</w:t>
      </w:r>
    </w:p>
    <w:p w:rsidR="001809EA" w:rsidRPr="00E02DD3" w:rsidRDefault="001809EA" w:rsidP="00E02DD3">
      <w:pPr>
        <w:pStyle w:val="ListParagraph"/>
        <w:numPr>
          <w:ilvl w:val="0"/>
          <w:numId w:val="2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Philips</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Batten Holder</w:t>
      </w:r>
    </w:p>
    <w:p w:rsidR="001809EA" w:rsidRDefault="001809EA" w:rsidP="00982B7E">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Hero</w:t>
      </w:r>
    </w:p>
    <w:p w:rsidR="001809EA" w:rsidRDefault="001809EA" w:rsidP="00982B7E">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Irfan</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Ceiling Rose</w:t>
      </w:r>
    </w:p>
    <w:p w:rsidR="001809EA" w:rsidRDefault="001809EA" w:rsidP="00982B7E">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w:t>
      </w:r>
    </w:p>
    <w:p w:rsidR="001809EA" w:rsidRDefault="001809EA" w:rsidP="00982B7E">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Hero</w:t>
      </w:r>
    </w:p>
    <w:p w:rsidR="001809EA" w:rsidRDefault="001809EA" w:rsidP="00982B7E">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Irfan</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Back Boxes</w:t>
      </w:r>
    </w:p>
    <w:p w:rsidR="001809EA" w:rsidRDefault="001809EA" w:rsidP="00982B7E">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Hussain &amp; co.</w:t>
      </w:r>
    </w:p>
    <w:p w:rsidR="001809EA" w:rsidRDefault="001809EA" w:rsidP="00982B7E">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Ezzi Engineering</w:t>
      </w:r>
    </w:p>
    <w:p w:rsidR="001809EA" w:rsidRDefault="001809EA" w:rsidP="00982B7E">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Clipsal </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Fan &amp; accessories</w:t>
      </w:r>
    </w:p>
    <w:p w:rsidR="001809EA" w:rsidRDefault="001809EA" w:rsidP="00982B7E">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 Fan</w:t>
      </w:r>
    </w:p>
    <w:p w:rsidR="001809EA" w:rsidRDefault="001809EA" w:rsidP="00982B7E">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GFC Fan</w:t>
      </w:r>
    </w:p>
    <w:p w:rsidR="001809EA" w:rsidRDefault="001809EA" w:rsidP="00982B7E">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Millat Fan</w:t>
      </w:r>
    </w:p>
    <w:p w:rsidR="001809EA" w:rsidRDefault="001809EA" w:rsidP="00982B7E">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Royal Fan</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Lighting Pole/ Lighting Fixtures</w:t>
      </w:r>
    </w:p>
    <w:p w:rsidR="001809EA" w:rsidRDefault="001809EA" w:rsidP="00982B7E">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Philips</w:t>
      </w:r>
    </w:p>
    <w:p w:rsidR="001809EA" w:rsidRDefault="001809EA" w:rsidP="00982B7E">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Brightlite</w:t>
      </w:r>
    </w:p>
    <w:p w:rsidR="001809EA" w:rsidRDefault="001809EA" w:rsidP="00982B7E">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Oslo</w:t>
      </w:r>
    </w:p>
    <w:p w:rsidR="001809EA" w:rsidRDefault="001809EA" w:rsidP="00982B7E">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Pierlite</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Lighting Poles</w:t>
      </w:r>
    </w:p>
    <w:p w:rsidR="001809EA" w:rsidRDefault="001809EA" w:rsidP="00982B7E">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Farhan Mechanical Works</w:t>
      </w:r>
    </w:p>
    <w:p w:rsidR="001809EA" w:rsidRDefault="001809EA" w:rsidP="00982B7E">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Jamal Poles</w:t>
      </w:r>
    </w:p>
    <w:p w:rsidR="001809EA" w:rsidRDefault="001809EA" w:rsidP="00982B7E">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Albabtain</w:t>
      </w:r>
    </w:p>
    <w:p w:rsidR="001809EA" w:rsidRDefault="001809EA" w:rsidP="00982B7E">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Valmount</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Data Communication System</w:t>
      </w:r>
    </w:p>
    <w:p w:rsidR="001809EA" w:rsidRDefault="001809EA" w:rsidP="00982B7E">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Clipsal by Scheneider</w:t>
      </w:r>
    </w:p>
    <w:p w:rsidR="001809EA" w:rsidRDefault="001809EA" w:rsidP="00982B7E">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3M</w:t>
      </w:r>
    </w:p>
    <w:p w:rsidR="001809EA" w:rsidRDefault="001809EA" w:rsidP="00982B7E">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Leviton</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Telephone Cable</w:t>
      </w:r>
    </w:p>
    <w:p w:rsidR="001809EA" w:rsidRDefault="001809EA" w:rsidP="00982B7E">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1809EA" w:rsidRDefault="001809EA" w:rsidP="00982B7E">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1809EA" w:rsidRDefault="001809EA" w:rsidP="00982B7E">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Pony Japan</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PA System</w:t>
      </w:r>
    </w:p>
    <w:p w:rsidR="001809EA" w:rsidRDefault="001809EA" w:rsidP="00982B7E">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Toa</w:t>
      </w:r>
    </w:p>
    <w:p w:rsidR="001809EA" w:rsidRDefault="001809EA" w:rsidP="00982B7E">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Bosch</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Earthing System</w:t>
      </w:r>
    </w:p>
    <w:p w:rsidR="001809EA" w:rsidRDefault="001809EA" w:rsidP="00982B7E">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W.J Furse- U.K</w:t>
      </w:r>
    </w:p>
    <w:p w:rsidR="001809EA" w:rsidRDefault="001809EA" w:rsidP="00982B7E">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Erico- UK</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Cable tray/ Trunking</w:t>
      </w:r>
    </w:p>
    <w:p w:rsidR="001809EA" w:rsidRDefault="001809EA" w:rsidP="00982B7E">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Electroline</w:t>
      </w:r>
    </w:p>
    <w:p w:rsidR="001809EA" w:rsidRDefault="001809EA" w:rsidP="00982B7E">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Ezzi Engineering</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Generator:</w:t>
      </w:r>
    </w:p>
    <w:p w:rsidR="001809EA" w:rsidRDefault="001809EA" w:rsidP="00982B7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Caterpillar</w:t>
      </w:r>
    </w:p>
    <w:p w:rsidR="001809EA" w:rsidRDefault="001809EA" w:rsidP="00982B7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F.G Wilson</w:t>
      </w:r>
    </w:p>
    <w:p w:rsidR="001809EA" w:rsidRDefault="001809EA" w:rsidP="00982B7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Cummins</w:t>
      </w:r>
    </w:p>
    <w:p w:rsidR="001809EA" w:rsidRDefault="001809EA" w:rsidP="00982B7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1809EA" w:rsidRDefault="001809EA" w:rsidP="001809EA">
      <w:pPr>
        <w:autoSpaceDE w:val="0"/>
        <w:autoSpaceDN w:val="0"/>
        <w:adjustRightInd w:val="0"/>
        <w:spacing w:after="0" w:line="240" w:lineRule="auto"/>
        <w:rPr>
          <w:rFonts w:ascii="Times New Roman" w:hAnsi="Times New Roman"/>
          <w:color w:val="000000"/>
          <w:sz w:val="24"/>
          <w:szCs w:val="24"/>
        </w:rPr>
      </w:pPr>
    </w:p>
    <w:p w:rsidR="001809EA" w:rsidRDefault="001809EA" w:rsidP="001809EA">
      <w:pPr>
        <w:pStyle w:val="ListParagraph"/>
        <w:autoSpaceDE w:val="0"/>
        <w:autoSpaceDN w:val="0"/>
        <w:adjustRightInd w:val="0"/>
        <w:spacing w:after="0" w:line="240" w:lineRule="auto"/>
        <w:rPr>
          <w:rFonts w:ascii="Times New Roman" w:hAnsi="Times New Roman"/>
          <w:color w:val="000000"/>
          <w:sz w:val="24"/>
          <w:szCs w:val="24"/>
        </w:rPr>
      </w:pPr>
    </w:p>
    <w:p w:rsidR="001809EA" w:rsidRDefault="001809EA" w:rsidP="001809EA">
      <w:pPr>
        <w:spacing w:after="0"/>
        <w:rPr>
          <w:sz w:val="24"/>
          <w:szCs w:val="24"/>
        </w:rPr>
      </w:pPr>
      <w:r>
        <w:rPr>
          <w:b/>
          <w:u w:val="single"/>
        </w:rPr>
        <w:t>Note:</w:t>
      </w:r>
      <w:r>
        <w:t xml:space="preserve"> </w:t>
      </w:r>
      <w:r>
        <w:rPr>
          <w:sz w:val="24"/>
          <w:szCs w:val="24"/>
        </w:rPr>
        <w:t>Any other material which is not listed above shall be discussed/ Approved by the Engineer before Procurement of that Equipment.</w:t>
      </w:r>
    </w:p>
    <w:p w:rsidR="00350ACF" w:rsidRDefault="00350ACF" w:rsidP="001809EA">
      <w:pPr>
        <w:autoSpaceDE w:val="0"/>
        <w:autoSpaceDN w:val="0"/>
        <w:adjustRightInd w:val="0"/>
        <w:spacing w:after="0" w:line="240" w:lineRule="auto"/>
        <w:rPr>
          <w:rFonts w:ascii="Arial" w:hAnsi="Arial" w:cs="Arial"/>
          <w:color w:val="FFFFFF"/>
        </w:rPr>
      </w:pPr>
    </w:p>
    <w:p w:rsidR="00350ACF" w:rsidRDefault="00350ACF" w:rsidP="00B64A40">
      <w:pPr>
        <w:autoSpaceDE w:val="0"/>
        <w:autoSpaceDN w:val="0"/>
        <w:adjustRightInd w:val="0"/>
        <w:spacing w:after="0" w:line="240" w:lineRule="auto"/>
        <w:ind w:left="3600" w:firstLine="720"/>
        <w:rPr>
          <w:b/>
          <w:bCs/>
        </w:rPr>
      </w:pPr>
    </w:p>
    <w:sectPr w:rsidR="00350ACF" w:rsidSect="007A0E00">
      <w:footerReference w:type="default" r:id="rId12"/>
      <w:pgSz w:w="12240" w:h="15840"/>
      <w:pgMar w:top="810" w:right="117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F9" w:rsidRPr="00D506DF" w:rsidRDefault="002F16F9" w:rsidP="00D506DF">
      <w:pPr>
        <w:pStyle w:val="Default"/>
        <w:rPr>
          <w:rFonts w:ascii="Calibri" w:hAnsi="Calibri"/>
          <w:color w:val="auto"/>
          <w:sz w:val="32"/>
          <w:szCs w:val="32"/>
        </w:rPr>
      </w:pPr>
      <w:r>
        <w:separator/>
      </w:r>
    </w:p>
  </w:endnote>
  <w:endnote w:type="continuationSeparator" w:id="0">
    <w:p w:rsidR="002F16F9" w:rsidRPr="00D506DF" w:rsidRDefault="002F16F9" w:rsidP="00D506DF">
      <w:pPr>
        <w:pStyle w:val="Default"/>
        <w:rPr>
          <w:rFonts w:ascii="Calibri" w:hAnsi="Calibri"/>
          <w:color w:val="auto"/>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06" w:rsidRDefault="008A1806" w:rsidP="0070211F">
    <w:pPr>
      <w:pStyle w:val="Footer"/>
      <w:jc w:val="center"/>
    </w:pPr>
    <w:r>
      <w:fldChar w:fldCharType="begin"/>
    </w:r>
    <w:r>
      <w:instrText xml:space="preserve"> PAGE   \* MERGEFORMAT </w:instrText>
    </w:r>
    <w:r>
      <w:fldChar w:fldCharType="separate"/>
    </w:r>
    <w:r w:rsidR="00DC4D07">
      <w:rPr>
        <w:noProof/>
      </w:rPr>
      <w:t>23</w:t>
    </w:r>
    <w:r>
      <w:rPr>
        <w:noProof/>
      </w:rPr>
      <w:fldChar w:fldCharType="end"/>
    </w:r>
  </w:p>
  <w:p w:rsidR="008A1806" w:rsidRDefault="008A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F9" w:rsidRPr="00D506DF" w:rsidRDefault="002F16F9" w:rsidP="00D506DF">
      <w:pPr>
        <w:pStyle w:val="Default"/>
        <w:rPr>
          <w:rFonts w:ascii="Calibri" w:hAnsi="Calibri"/>
          <w:color w:val="auto"/>
          <w:sz w:val="32"/>
          <w:szCs w:val="32"/>
        </w:rPr>
      </w:pPr>
      <w:r>
        <w:separator/>
      </w:r>
    </w:p>
  </w:footnote>
  <w:footnote w:type="continuationSeparator" w:id="0">
    <w:p w:rsidR="002F16F9" w:rsidRPr="00D506DF" w:rsidRDefault="002F16F9" w:rsidP="00D506DF">
      <w:pPr>
        <w:pStyle w:val="Default"/>
        <w:rPr>
          <w:rFonts w:ascii="Calibri" w:hAnsi="Calibri"/>
          <w:color w:val="auto"/>
          <w:sz w:val="32"/>
          <w:szCs w:val="3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E87"/>
    <w:multiLevelType w:val="hybridMultilevel"/>
    <w:tmpl w:val="0000390C"/>
    <w:lvl w:ilvl="0" w:tplc="00000F3E">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C4379"/>
    <w:multiLevelType w:val="hybridMultilevel"/>
    <w:tmpl w:val="ECF288C4"/>
    <w:lvl w:ilvl="0" w:tplc="EAF6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66B24"/>
    <w:multiLevelType w:val="hybridMultilevel"/>
    <w:tmpl w:val="947CFA8A"/>
    <w:lvl w:ilvl="0" w:tplc="3800C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D4FD7"/>
    <w:multiLevelType w:val="hybridMultilevel"/>
    <w:tmpl w:val="C6704A08"/>
    <w:lvl w:ilvl="0" w:tplc="E424E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37979"/>
    <w:multiLevelType w:val="hybridMultilevel"/>
    <w:tmpl w:val="2EFA9F5A"/>
    <w:lvl w:ilvl="0" w:tplc="5E4A9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865"/>
    <w:multiLevelType w:val="hybridMultilevel"/>
    <w:tmpl w:val="71623D8A"/>
    <w:lvl w:ilvl="0" w:tplc="BC6A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94516"/>
    <w:multiLevelType w:val="hybridMultilevel"/>
    <w:tmpl w:val="E1761064"/>
    <w:lvl w:ilvl="0" w:tplc="D4BE2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01F70"/>
    <w:multiLevelType w:val="hybridMultilevel"/>
    <w:tmpl w:val="C302ADF6"/>
    <w:lvl w:ilvl="0" w:tplc="F0AA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D78D0"/>
    <w:multiLevelType w:val="hybridMultilevel"/>
    <w:tmpl w:val="D840C128"/>
    <w:lvl w:ilvl="0" w:tplc="B9B6F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D3512"/>
    <w:multiLevelType w:val="hybridMultilevel"/>
    <w:tmpl w:val="E2A0C0C2"/>
    <w:lvl w:ilvl="0" w:tplc="5F969C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C584D33"/>
    <w:multiLevelType w:val="hybridMultilevel"/>
    <w:tmpl w:val="599C4536"/>
    <w:lvl w:ilvl="0" w:tplc="9E522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7839"/>
    <w:multiLevelType w:val="hybridMultilevel"/>
    <w:tmpl w:val="AF6EC090"/>
    <w:lvl w:ilvl="0" w:tplc="68F85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766AB"/>
    <w:multiLevelType w:val="hybridMultilevel"/>
    <w:tmpl w:val="F9E0CC8A"/>
    <w:lvl w:ilvl="0" w:tplc="6002A06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76432"/>
    <w:multiLevelType w:val="hybridMultilevel"/>
    <w:tmpl w:val="733A18FE"/>
    <w:lvl w:ilvl="0" w:tplc="309AE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D038D"/>
    <w:multiLevelType w:val="hybridMultilevel"/>
    <w:tmpl w:val="39E0CDEC"/>
    <w:lvl w:ilvl="0" w:tplc="B420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015960"/>
    <w:multiLevelType w:val="hybridMultilevel"/>
    <w:tmpl w:val="BBC89124"/>
    <w:lvl w:ilvl="0" w:tplc="E0CC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857D95"/>
    <w:multiLevelType w:val="hybridMultilevel"/>
    <w:tmpl w:val="BBFC474E"/>
    <w:lvl w:ilvl="0" w:tplc="FA506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D7B13"/>
    <w:multiLevelType w:val="hybridMultilevel"/>
    <w:tmpl w:val="F556AB58"/>
    <w:lvl w:ilvl="0" w:tplc="67440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8416E"/>
    <w:multiLevelType w:val="hybridMultilevel"/>
    <w:tmpl w:val="F8D80E80"/>
    <w:lvl w:ilvl="0" w:tplc="F982B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D57AF"/>
    <w:multiLevelType w:val="hybridMultilevel"/>
    <w:tmpl w:val="F13E761E"/>
    <w:lvl w:ilvl="0" w:tplc="CF1E7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C19EE"/>
    <w:multiLevelType w:val="hybridMultilevel"/>
    <w:tmpl w:val="72C4495A"/>
    <w:lvl w:ilvl="0" w:tplc="40CAF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80E07"/>
    <w:multiLevelType w:val="hybridMultilevel"/>
    <w:tmpl w:val="ACE8EE8C"/>
    <w:lvl w:ilvl="0" w:tplc="6310F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9E67D8"/>
    <w:multiLevelType w:val="hybridMultilevel"/>
    <w:tmpl w:val="780E1368"/>
    <w:lvl w:ilvl="0" w:tplc="C7C8D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10556E"/>
    <w:multiLevelType w:val="hybridMultilevel"/>
    <w:tmpl w:val="D1CE679E"/>
    <w:lvl w:ilvl="0" w:tplc="1528D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A2E2C"/>
    <w:multiLevelType w:val="hybridMultilevel"/>
    <w:tmpl w:val="0D12C480"/>
    <w:lvl w:ilvl="0" w:tplc="AD0AF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23B25"/>
    <w:multiLevelType w:val="hybridMultilevel"/>
    <w:tmpl w:val="21980FEC"/>
    <w:lvl w:ilvl="0" w:tplc="834EA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57880"/>
    <w:multiLevelType w:val="hybridMultilevel"/>
    <w:tmpl w:val="CD9C5708"/>
    <w:lvl w:ilvl="0" w:tplc="C49AE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0"/>
  </w:num>
  <w:num w:numId="3">
    <w:abstractNumId w:val="12"/>
  </w:num>
  <w:num w:numId="4">
    <w:abstractNumId w:val="27"/>
  </w:num>
  <w:num w:numId="5">
    <w:abstractNumId w:val="5"/>
  </w:num>
  <w:num w:numId="6">
    <w:abstractNumId w:val="35"/>
  </w:num>
  <w:num w:numId="7">
    <w:abstractNumId w:val="29"/>
  </w:num>
  <w:num w:numId="8">
    <w:abstractNumId w:val="11"/>
  </w:num>
  <w:num w:numId="9">
    <w:abstractNumId w:val="19"/>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4A22"/>
    <w:rsid w:val="00000578"/>
    <w:rsid w:val="00000A0A"/>
    <w:rsid w:val="000035D9"/>
    <w:rsid w:val="00006F5D"/>
    <w:rsid w:val="00007315"/>
    <w:rsid w:val="00011A64"/>
    <w:rsid w:val="0001382C"/>
    <w:rsid w:val="00016562"/>
    <w:rsid w:val="00016B64"/>
    <w:rsid w:val="00022002"/>
    <w:rsid w:val="0002260E"/>
    <w:rsid w:val="00023E36"/>
    <w:rsid w:val="00027161"/>
    <w:rsid w:val="000303E2"/>
    <w:rsid w:val="00030F94"/>
    <w:rsid w:val="00031C20"/>
    <w:rsid w:val="000371A5"/>
    <w:rsid w:val="00041F8E"/>
    <w:rsid w:val="000422FB"/>
    <w:rsid w:val="0004248E"/>
    <w:rsid w:val="000429AB"/>
    <w:rsid w:val="00042D1E"/>
    <w:rsid w:val="000442B5"/>
    <w:rsid w:val="00045CC7"/>
    <w:rsid w:val="000478EB"/>
    <w:rsid w:val="0005281A"/>
    <w:rsid w:val="0005306F"/>
    <w:rsid w:val="0005415E"/>
    <w:rsid w:val="0005499E"/>
    <w:rsid w:val="00054DFB"/>
    <w:rsid w:val="0005551D"/>
    <w:rsid w:val="0005601F"/>
    <w:rsid w:val="00057A92"/>
    <w:rsid w:val="00060E81"/>
    <w:rsid w:val="00061EBD"/>
    <w:rsid w:val="0006450A"/>
    <w:rsid w:val="00064D79"/>
    <w:rsid w:val="00064E36"/>
    <w:rsid w:val="00065AD2"/>
    <w:rsid w:val="000716E1"/>
    <w:rsid w:val="00071D27"/>
    <w:rsid w:val="00073048"/>
    <w:rsid w:val="00073176"/>
    <w:rsid w:val="0007343C"/>
    <w:rsid w:val="00076DDE"/>
    <w:rsid w:val="00080B81"/>
    <w:rsid w:val="00080CFE"/>
    <w:rsid w:val="00084FB1"/>
    <w:rsid w:val="00086FCB"/>
    <w:rsid w:val="000870F4"/>
    <w:rsid w:val="0008747A"/>
    <w:rsid w:val="000918FF"/>
    <w:rsid w:val="00091E37"/>
    <w:rsid w:val="00092ABE"/>
    <w:rsid w:val="00092D3C"/>
    <w:rsid w:val="000966D5"/>
    <w:rsid w:val="000A2053"/>
    <w:rsid w:val="000A2713"/>
    <w:rsid w:val="000A2F39"/>
    <w:rsid w:val="000A3870"/>
    <w:rsid w:val="000A3EE6"/>
    <w:rsid w:val="000A42EA"/>
    <w:rsid w:val="000A556D"/>
    <w:rsid w:val="000B1FB6"/>
    <w:rsid w:val="000B23AE"/>
    <w:rsid w:val="000B247D"/>
    <w:rsid w:val="000B68BE"/>
    <w:rsid w:val="000C05B9"/>
    <w:rsid w:val="000C20AA"/>
    <w:rsid w:val="000C3902"/>
    <w:rsid w:val="000C3C21"/>
    <w:rsid w:val="000D14D9"/>
    <w:rsid w:val="000D1DCE"/>
    <w:rsid w:val="000D22FF"/>
    <w:rsid w:val="000D340D"/>
    <w:rsid w:val="000D40C8"/>
    <w:rsid w:val="000D5C92"/>
    <w:rsid w:val="000D5FB7"/>
    <w:rsid w:val="000D61E5"/>
    <w:rsid w:val="000D79A2"/>
    <w:rsid w:val="000E13A1"/>
    <w:rsid w:val="000E3CD9"/>
    <w:rsid w:val="000E4941"/>
    <w:rsid w:val="000E5396"/>
    <w:rsid w:val="000F106E"/>
    <w:rsid w:val="000F110B"/>
    <w:rsid w:val="000F428C"/>
    <w:rsid w:val="001003D2"/>
    <w:rsid w:val="001008EC"/>
    <w:rsid w:val="001034F5"/>
    <w:rsid w:val="001035B2"/>
    <w:rsid w:val="00106851"/>
    <w:rsid w:val="00112FD9"/>
    <w:rsid w:val="0011329F"/>
    <w:rsid w:val="0011720A"/>
    <w:rsid w:val="00117371"/>
    <w:rsid w:val="001179DF"/>
    <w:rsid w:val="0012038A"/>
    <w:rsid w:val="001212CB"/>
    <w:rsid w:val="0012135E"/>
    <w:rsid w:val="00122E86"/>
    <w:rsid w:val="00123D59"/>
    <w:rsid w:val="00126E90"/>
    <w:rsid w:val="001325D2"/>
    <w:rsid w:val="00133C83"/>
    <w:rsid w:val="00134879"/>
    <w:rsid w:val="00134FFA"/>
    <w:rsid w:val="00135866"/>
    <w:rsid w:val="001358AC"/>
    <w:rsid w:val="001419C1"/>
    <w:rsid w:val="00142789"/>
    <w:rsid w:val="001436ED"/>
    <w:rsid w:val="00143AC9"/>
    <w:rsid w:val="00146250"/>
    <w:rsid w:val="001519E4"/>
    <w:rsid w:val="00152F8F"/>
    <w:rsid w:val="0015384D"/>
    <w:rsid w:val="00154AA3"/>
    <w:rsid w:val="001561E2"/>
    <w:rsid w:val="00157676"/>
    <w:rsid w:val="00160CEA"/>
    <w:rsid w:val="0016196F"/>
    <w:rsid w:val="001619C3"/>
    <w:rsid w:val="001624CA"/>
    <w:rsid w:val="00162B85"/>
    <w:rsid w:val="001632BE"/>
    <w:rsid w:val="0016436B"/>
    <w:rsid w:val="00165C2B"/>
    <w:rsid w:val="00166754"/>
    <w:rsid w:val="00166AD8"/>
    <w:rsid w:val="00167291"/>
    <w:rsid w:val="0017318D"/>
    <w:rsid w:val="001759AA"/>
    <w:rsid w:val="0017631F"/>
    <w:rsid w:val="0017643C"/>
    <w:rsid w:val="00177EB7"/>
    <w:rsid w:val="001809EA"/>
    <w:rsid w:val="00182D7F"/>
    <w:rsid w:val="00183178"/>
    <w:rsid w:val="0018424C"/>
    <w:rsid w:val="001851A1"/>
    <w:rsid w:val="00185BF8"/>
    <w:rsid w:val="00190840"/>
    <w:rsid w:val="001923AB"/>
    <w:rsid w:val="00197F9F"/>
    <w:rsid w:val="001A0F18"/>
    <w:rsid w:val="001A71BE"/>
    <w:rsid w:val="001A72C5"/>
    <w:rsid w:val="001A7E8D"/>
    <w:rsid w:val="001B446C"/>
    <w:rsid w:val="001B5354"/>
    <w:rsid w:val="001B665A"/>
    <w:rsid w:val="001B736B"/>
    <w:rsid w:val="001B77E2"/>
    <w:rsid w:val="001C5598"/>
    <w:rsid w:val="001D0289"/>
    <w:rsid w:val="001D04CE"/>
    <w:rsid w:val="001D264B"/>
    <w:rsid w:val="001D2669"/>
    <w:rsid w:val="001D30A7"/>
    <w:rsid w:val="001D355F"/>
    <w:rsid w:val="001D486F"/>
    <w:rsid w:val="001D6EBD"/>
    <w:rsid w:val="001E1D62"/>
    <w:rsid w:val="001E205D"/>
    <w:rsid w:val="001E2CE4"/>
    <w:rsid w:val="001E4584"/>
    <w:rsid w:val="001E5D2D"/>
    <w:rsid w:val="001F1AC8"/>
    <w:rsid w:val="001F3CAA"/>
    <w:rsid w:val="00202D2F"/>
    <w:rsid w:val="00202E26"/>
    <w:rsid w:val="00204E3D"/>
    <w:rsid w:val="002068DF"/>
    <w:rsid w:val="00207329"/>
    <w:rsid w:val="00210732"/>
    <w:rsid w:val="002139BB"/>
    <w:rsid w:val="00216DC1"/>
    <w:rsid w:val="00217024"/>
    <w:rsid w:val="00223C8E"/>
    <w:rsid w:val="00224A22"/>
    <w:rsid w:val="00224D6C"/>
    <w:rsid w:val="0022686F"/>
    <w:rsid w:val="00226C55"/>
    <w:rsid w:val="002302A8"/>
    <w:rsid w:val="002317B0"/>
    <w:rsid w:val="00235170"/>
    <w:rsid w:val="00237C54"/>
    <w:rsid w:val="00242AF0"/>
    <w:rsid w:val="00252F9A"/>
    <w:rsid w:val="002544F7"/>
    <w:rsid w:val="002562CE"/>
    <w:rsid w:val="00256774"/>
    <w:rsid w:val="00261B42"/>
    <w:rsid w:val="00262E70"/>
    <w:rsid w:val="00263581"/>
    <w:rsid w:val="00264EA1"/>
    <w:rsid w:val="002723ED"/>
    <w:rsid w:val="002725A3"/>
    <w:rsid w:val="00275C70"/>
    <w:rsid w:val="00276BDA"/>
    <w:rsid w:val="00280300"/>
    <w:rsid w:val="00280705"/>
    <w:rsid w:val="002824A0"/>
    <w:rsid w:val="00284583"/>
    <w:rsid w:val="00287763"/>
    <w:rsid w:val="002912CD"/>
    <w:rsid w:val="00291B46"/>
    <w:rsid w:val="00292EB8"/>
    <w:rsid w:val="002975FA"/>
    <w:rsid w:val="002A07E8"/>
    <w:rsid w:val="002A089E"/>
    <w:rsid w:val="002A287C"/>
    <w:rsid w:val="002A5799"/>
    <w:rsid w:val="002A6636"/>
    <w:rsid w:val="002A7185"/>
    <w:rsid w:val="002B2355"/>
    <w:rsid w:val="002B32C0"/>
    <w:rsid w:val="002B466B"/>
    <w:rsid w:val="002B7AD6"/>
    <w:rsid w:val="002C211D"/>
    <w:rsid w:val="002C514C"/>
    <w:rsid w:val="002D29C8"/>
    <w:rsid w:val="002D2E1F"/>
    <w:rsid w:val="002E176E"/>
    <w:rsid w:val="002E1E8C"/>
    <w:rsid w:val="002E2B29"/>
    <w:rsid w:val="002E5F1A"/>
    <w:rsid w:val="002E6136"/>
    <w:rsid w:val="002E68A5"/>
    <w:rsid w:val="002E6EF8"/>
    <w:rsid w:val="002F09A8"/>
    <w:rsid w:val="002F16F9"/>
    <w:rsid w:val="002F2976"/>
    <w:rsid w:val="00323901"/>
    <w:rsid w:val="00326116"/>
    <w:rsid w:val="003305D5"/>
    <w:rsid w:val="00330D9C"/>
    <w:rsid w:val="003314D2"/>
    <w:rsid w:val="00332011"/>
    <w:rsid w:val="003346E6"/>
    <w:rsid w:val="00337023"/>
    <w:rsid w:val="00340B32"/>
    <w:rsid w:val="00343EB5"/>
    <w:rsid w:val="003440F4"/>
    <w:rsid w:val="0034457E"/>
    <w:rsid w:val="00345522"/>
    <w:rsid w:val="003464AC"/>
    <w:rsid w:val="00347204"/>
    <w:rsid w:val="00350ACF"/>
    <w:rsid w:val="00350F4F"/>
    <w:rsid w:val="00352F65"/>
    <w:rsid w:val="00355993"/>
    <w:rsid w:val="003562BD"/>
    <w:rsid w:val="00356A74"/>
    <w:rsid w:val="00360FCA"/>
    <w:rsid w:val="003643C4"/>
    <w:rsid w:val="00364654"/>
    <w:rsid w:val="0036553B"/>
    <w:rsid w:val="00367004"/>
    <w:rsid w:val="003679C6"/>
    <w:rsid w:val="00371416"/>
    <w:rsid w:val="00372441"/>
    <w:rsid w:val="003729F4"/>
    <w:rsid w:val="003733B2"/>
    <w:rsid w:val="00374935"/>
    <w:rsid w:val="00374AD1"/>
    <w:rsid w:val="00374D0D"/>
    <w:rsid w:val="00374E83"/>
    <w:rsid w:val="00377E2C"/>
    <w:rsid w:val="00380988"/>
    <w:rsid w:val="003843EE"/>
    <w:rsid w:val="003846D6"/>
    <w:rsid w:val="00384E51"/>
    <w:rsid w:val="00386AA5"/>
    <w:rsid w:val="003910D5"/>
    <w:rsid w:val="003918C3"/>
    <w:rsid w:val="003969B1"/>
    <w:rsid w:val="00397FB2"/>
    <w:rsid w:val="003A70F7"/>
    <w:rsid w:val="003A7B39"/>
    <w:rsid w:val="003B1084"/>
    <w:rsid w:val="003B40E6"/>
    <w:rsid w:val="003B4C60"/>
    <w:rsid w:val="003B5263"/>
    <w:rsid w:val="003B5903"/>
    <w:rsid w:val="003B73C3"/>
    <w:rsid w:val="003C0AAD"/>
    <w:rsid w:val="003C194E"/>
    <w:rsid w:val="003C38F7"/>
    <w:rsid w:val="003D2DF1"/>
    <w:rsid w:val="003D31D7"/>
    <w:rsid w:val="003D33F6"/>
    <w:rsid w:val="003D38B7"/>
    <w:rsid w:val="003D62AF"/>
    <w:rsid w:val="003D7349"/>
    <w:rsid w:val="003E21E0"/>
    <w:rsid w:val="003E2CA5"/>
    <w:rsid w:val="003E3B47"/>
    <w:rsid w:val="003E4957"/>
    <w:rsid w:val="003E79D0"/>
    <w:rsid w:val="003F147B"/>
    <w:rsid w:val="003F5AAA"/>
    <w:rsid w:val="003F602F"/>
    <w:rsid w:val="003F6406"/>
    <w:rsid w:val="003F7743"/>
    <w:rsid w:val="003F7C25"/>
    <w:rsid w:val="0040323D"/>
    <w:rsid w:val="00403668"/>
    <w:rsid w:val="0040425A"/>
    <w:rsid w:val="00404CD1"/>
    <w:rsid w:val="00406021"/>
    <w:rsid w:val="00407A3A"/>
    <w:rsid w:val="00407B99"/>
    <w:rsid w:val="0041008B"/>
    <w:rsid w:val="004102E4"/>
    <w:rsid w:val="0041533E"/>
    <w:rsid w:val="00416314"/>
    <w:rsid w:val="00416DF0"/>
    <w:rsid w:val="00421E8B"/>
    <w:rsid w:val="00423557"/>
    <w:rsid w:val="00426D55"/>
    <w:rsid w:val="004314F1"/>
    <w:rsid w:val="00434AB5"/>
    <w:rsid w:val="0043636A"/>
    <w:rsid w:val="00443BA0"/>
    <w:rsid w:val="0044761B"/>
    <w:rsid w:val="00450E9B"/>
    <w:rsid w:val="004528E8"/>
    <w:rsid w:val="00452C6E"/>
    <w:rsid w:val="00457913"/>
    <w:rsid w:val="0046332B"/>
    <w:rsid w:val="00467AB4"/>
    <w:rsid w:val="004716B7"/>
    <w:rsid w:val="004749B3"/>
    <w:rsid w:val="00481763"/>
    <w:rsid w:val="00481FE0"/>
    <w:rsid w:val="004828E4"/>
    <w:rsid w:val="0048616E"/>
    <w:rsid w:val="00487287"/>
    <w:rsid w:val="0048759B"/>
    <w:rsid w:val="00490451"/>
    <w:rsid w:val="00490A41"/>
    <w:rsid w:val="00491F86"/>
    <w:rsid w:val="00494289"/>
    <w:rsid w:val="0049597D"/>
    <w:rsid w:val="00495A7C"/>
    <w:rsid w:val="004A1C1A"/>
    <w:rsid w:val="004A4307"/>
    <w:rsid w:val="004A48E9"/>
    <w:rsid w:val="004A4927"/>
    <w:rsid w:val="004A6C18"/>
    <w:rsid w:val="004A7169"/>
    <w:rsid w:val="004A7F54"/>
    <w:rsid w:val="004B2C02"/>
    <w:rsid w:val="004B2CF8"/>
    <w:rsid w:val="004B39AF"/>
    <w:rsid w:val="004B3BDB"/>
    <w:rsid w:val="004B51BF"/>
    <w:rsid w:val="004B5DD4"/>
    <w:rsid w:val="004C44E2"/>
    <w:rsid w:val="004C488A"/>
    <w:rsid w:val="004C6FA7"/>
    <w:rsid w:val="004C7D84"/>
    <w:rsid w:val="004D0CD2"/>
    <w:rsid w:val="004D2B22"/>
    <w:rsid w:val="004D3B89"/>
    <w:rsid w:val="004D68EE"/>
    <w:rsid w:val="004D6996"/>
    <w:rsid w:val="004D6A52"/>
    <w:rsid w:val="004D7078"/>
    <w:rsid w:val="004E00B6"/>
    <w:rsid w:val="004E0E92"/>
    <w:rsid w:val="004E1D4C"/>
    <w:rsid w:val="004E2365"/>
    <w:rsid w:val="004E48C9"/>
    <w:rsid w:val="004E48E9"/>
    <w:rsid w:val="004E66A1"/>
    <w:rsid w:val="004E68AC"/>
    <w:rsid w:val="004E7D66"/>
    <w:rsid w:val="004F0814"/>
    <w:rsid w:val="004F1930"/>
    <w:rsid w:val="004F5423"/>
    <w:rsid w:val="005002C6"/>
    <w:rsid w:val="005002E1"/>
    <w:rsid w:val="00500894"/>
    <w:rsid w:val="0050117D"/>
    <w:rsid w:val="005029E7"/>
    <w:rsid w:val="00502E19"/>
    <w:rsid w:val="00504521"/>
    <w:rsid w:val="00504894"/>
    <w:rsid w:val="00504F00"/>
    <w:rsid w:val="00507930"/>
    <w:rsid w:val="00511EC9"/>
    <w:rsid w:val="0051239D"/>
    <w:rsid w:val="005152C9"/>
    <w:rsid w:val="0051626C"/>
    <w:rsid w:val="00520B6C"/>
    <w:rsid w:val="00521A83"/>
    <w:rsid w:val="005255FB"/>
    <w:rsid w:val="00526736"/>
    <w:rsid w:val="00527281"/>
    <w:rsid w:val="0053031A"/>
    <w:rsid w:val="0053127B"/>
    <w:rsid w:val="005340E6"/>
    <w:rsid w:val="005364BA"/>
    <w:rsid w:val="005425F6"/>
    <w:rsid w:val="00542CAF"/>
    <w:rsid w:val="00545F90"/>
    <w:rsid w:val="005470AC"/>
    <w:rsid w:val="00552256"/>
    <w:rsid w:val="00553E2C"/>
    <w:rsid w:val="00555FBA"/>
    <w:rsid w:val="00563A9F"/>
    <w:rsid w:val="005668D0"/>
    <w:rsid w:val="0057184F"/>
    <w:rsid w:val="0057193B"/>
    <w:rsid w:val="00572B39"/>
    <w:rsid w:val="005752D2"/>
    <w:rsid w:val="00580E1C"/>
    <w:rsid w:val="005828F7"/>
    <w:rsid w:val="00583659"/>
    <w:rsid w:val="0058460C"/>
    <w:rsid w:val="005877DE"/>
    <w:rsid w:val="00591803"/>
    <w:rsid w:val="00593EC2"/>
    <w:rsid w:val="00594928"/>
    <w:rsid w:val="00595FA8"/>
    <w:rsid w:val="0059650D"/>
    <w:rsid w:val="0059671F"/>
    <w:rsid w:val="005A5149"/>
    <w:rsid w:val="005A5862"/>
    <w:rsid w:val="005B2817"/>
    <w:rsid w:val="005B2915"/>
    <w:rsid w:val="005C08DB"/>
    <w:rsid w:val="005C13C2"/>
    <w:rsid w:val="005C1A40"/>
    <w:rsid w:val="005C24AA"/>
    <w:rsid w:val="005C2FD2"/>
    <w:rsid w:val="005C623C"/>
    <w:rsid w:val="005C6A7B"/>
    <w:rsid w:val="005C7276"/>
    <w:rsid w:val="005C782F"/>
    <w:rsid w:val="005C7BCF"/>
    <w:rsid w:val="005D394E"/>
    <w:rsid w:val="005D3B77"/>
    <w:rsid w:val="005D4843"/>
    <w:rsid w:val="005D4AA7"/>
    <w:rsid w:val="005E0066"/>
    <w:rsid w:val="005E0119"/>
    <w:rsid w:val="005E505E"/>
    <w:rsid w:val="005E6697"/>
    <w:rsid w:val="005F0560"/>
    <w:rsid w:val="005F3979"/>
    <w:rsid w:val="005F416B"/>
    <w:rsid w:val="005F4299"/>
    <w:rsid w:val="005F5BC3"/>
    <w:rsid w:val="005F5F6C"/>
    <w:rsid w:val="006001EC"/>
    <w:rsid w:val="00604330"/>
    <w:rsid w:val="00610AC6"/>
    <w:rsid w:val="006129CB"/>
    <w:rsid w:val="00613971"/>
    <w:rsid w:val="0061500B"/>
    <w:rsid w:val="00615B71"/>
    <w:rsid w:val="006178C8"/>
    <w:rsid w:val="00617FC2"/>
    <w:rsid w:val="00620FCA"/>
    <w:rsid w:val="00624482"/>
    <w:rsid w:val="00625751"/>
    <w:rsid w:val="00626D30"/>
    <w:rsid w:val="0062734C"/>
    <w:rsid w:val="006310DC"/>
    <w:rsid w:val="006311B4"/>
    <w:rsid w:val="00631712"/>
    <w:rsid w:val="00633C7A"/>
    <w:rsid w:val="0063581F"/>
    <w:rsid w:val="006361D9"/>
    <w:rsid w:val="00637D4F"/>
    <w:rsid w:val="00642732"/>
    <w:rsid w:val="0065212A"/>
    <w:rsid w:val="006521CD"/>
    <w:rsid w:val="0065361D"/>
    <w:rsid w:val="0065372B"/>
    <w:rsid w:val="00655469"/>
    <w:rsid w:val="00655F4E"/>
    <w:rsid w:val="006606F8"/>
    <w:rsid w:val="0066429D"/>
    <w:rsid w:val="00665158"/>
    <w:rsid w:val="00671378"/>
    <w:rsid w:val="00672127"/>
    <w:rsid w:val="00674E46"/>
    <w:rsid w:val="006753C5"/>
    <w:rsid w:val="00676E42"/>
    <w:rsid w:val="00684438"/>
    <w:rsid w:val="006847DF"/>
    <w:rsid w:val="0068495E"/>
    <w:rsid w:val="00685E6F"/>
    <w:rsid w:val="00686E75"/>
    <w:rsid w:val="006873AB"/>
    <w:rsid w:val="00692725"/>
    <w:rsid w:val="00694232"/>
    <w:rsid w:val="006967AE"/>
    <w:rsid w:val="006A0C23"/>
    <w:rsid w:val="006A1DE8"/>
    <w:rsid w:val="006A2F8D"/>
    <w:rsid w:val="006A3057"/>
    <w:rsid w:val="006A3BB8"/>
    <w:rsid w:val="006A4A9F"/>
    <w:rsid w:val="006A5560"/>
    <w:rsid w:val="006A5C94"/>
    <w:rsid w:val="006A6ECE"/>
    <w:rsid w:val="006B4EE6"/>
    <w:rsid w:val="006B5C2E"/>
    <w:rsid w:val="006B72A7"/>
    <w:rsid w:val="006B7F5F"/>
    <w:rsid w:val="006C0E6D"/>
    <w:rsid w:val="006C2416"/>
    <w:rsid w:val="006C5B16"/>
    <w:rsid w:val="006D0538"/>
    <w:rsid w:val="006D2CC3"/>
    <w:rsid w:val="006D37C0"/>
    <w:rsid w:val="006D46ED"/>
    <w:rsid w:val="006D503E"/>
    <w:rsid w:val="006D533A"/>
    <w:rsid w:val="006D6D32"/>
    <w:rsid w:val="006D7742"/>
    <w:rsid w:val="006E2178"/>
    <w:rsid w:val="006E3369"/>
    <w:rsid w:val="006E53BC"/>
    <w:rsid w:val="006E550F"/>
    <w:rsid w:val="006E570A"/>
    <w:rsid w:val="006E5F03"/>
    <w:rsid w:val="006E6A84"/>
    <w:rsid w:val="006E6E9A"/>
    <w:rsid w:val="006E7140"/>
    <w:rsid w:val="006E762D"/>
    <w:rsid w:val="006E7D08"/>
    <w:rsid w:val="006F281A"/>
    <w:rsid w:val="006F2B1D"/>
    <w:rsid w:val="006F327A"/>
    <w:rsid w:val="006F3A54"/>
    <w:rsid w:val="006F4698"/>
    <w:rsid w:val="006F4B2E"/>
    <w:rsid w:val="006F65B2"/>
    <w:rsid w:val="006F677C"/>
    <w:rsid w:val="0070211F"/>
    <w:rsid w:val="00703695"/>
    <w:rsid w:val="00704CEF"/>
    <w:rsid w:val="00704F08"/>
    <w:rsid w:val="0070500A"/>
    <w:rsid w:val="007055C5"/>
    <w:rsid w:val="0070563B"/>
    <w:rsid w:val="007064A6"/>
    <w:rsid w:val="0070678F"/>
    <w:rsid w:val="00711208"/>
    <w:rsid w:val="00712577"/>
    <w:rsid w:val="0071344B"/>
    <w:rsid w:val="007172B2"/>
    <w:rsid w:val="007218AC"/>
    <w:rsid w:val="00722D84"/>
    <w:rsid w:val="007235C7"/>
    <w:rsid w:val="0072375C"/>
    <w:rsid w:val="00725419"/>
    <w:rsid w:val="00725487"/>
    <w:rsid w:val="00727F20"/>
    <w:rsid w:val="00743998"/>
    <w:rsid w:val="00744E56"/>
    <w:rsid w:val="00746131"/>
    <w:rsid w:val="00747D61"/>
    <w:rsid w:val="00747EE1"/>
    <w:rsid w:val="00752A50"/>
    <w:rsid w:val="0075618C"/>
    <w:rsid w:val="007562BB"/>
    <w:rsid w:val="007605A7"/>
    <w:rsid w:val="0076108F"/>
    <w:rsid w:val="00762B98"/>
    <w:rsid w:val="0076467E"/>
    <w:rsid w:val="007647A5"/>
    <w:rsid w:val="007661B5"/>
    <w:rsid w:val="00766B2C"/>
    <w:rsid w:val="0077094F"/>
    <w:rsid w:val="00770D8E"/>
    <w:rsid w:val="00771CB2"/>
    <w:rsid w:val="00771ED1"/>
    <w:rsid w:val="00776D05"/>
    <w:rsid w:val="007805E0"/>
    <w:rsid w:val="00780795"/>
    <w:rsid w:val="007808A4"/>
    <w:rsid w:val="00780BF9"/>
    <w:rsid w:val="007818B4"/>
    <w:rsid w:val="00781CDB"/>
    <w:rsid w:val="00783767"/>
    <w:rsid w:val="0078651E"/>
    <w:rsid w:val="0078666C"/>
    <w:rsid w:val="00786F3D"/>
    <w:rsid w:val="00790C97"/>
    <w:rsid w:val="007913B7"/>
    <w:rsid w:val="007915F2"/>
    <w:rsid w:val="007946D4"/>
    <w:rsid w:val="00794E1E"/>
    <w:rsid w:val="0079686D"/>
    <w:rsid w:val="0079705D"/>
    <w:rsid w:val="007A01D5"/>
    <w:rsid w:val="007A0220"/>
    <w:rsid w:val="007A05C5"/>
    <w:rsid w:val="007A0E00"/>
    <w:rsid w:val="007B0FB8"/>
    <w:rsid w:val="007B168B"/>
    <w:rsid w:val="007B3755"/>
    <w:rsid w:val="007B3899"/>
    <w:rsid w:val="007B3A81"/>
    <w:rsid w:val="007C73C2"/>
    <w:rsid w:val="007D0EF8"/>
    <w:rsid w:val="007D1AA1"/>
    <w:rsid w:val="007D1FB0"/>
    <w:rsid w:val="007D25EF"/>
    <w:rsid w:val="007D433E"/>
    <w:rsid w:val="007D54CD"/>
    <w:rsid w:val="007D5FF5"/>
    <w:rsid w:val="007D7308"/>
    <w:rsid w:val="007E4F92"/>
    <w:rsid w:val="007E672E"/>
    <w:rsid w:val="007F00E8"/>
    <w:rsid w:val="007F0B37"/>
    <w:rsid w:val="007F3497"/>
    <w:rsid w:val="007F4DCF"/>
    <w:rsid w:val="007F5CED"/>
    <w:rsid w:val="00802930"/>
    <w:rsid w:val="0080300F"/>
    <w:rsid w:val="00803A91"/>
    <w:rsid w:val="00803DDF"/>
    <w:rsid w:val="008043D4"/>
    <w:rsid w:val="008046F8"/>
    <w:rsid w:val="00806318"/>
    <w:rsid w:val="00806C75"/>
    <w:rsid w:val="00807D60"/>
    <w:rsid w:val="00811832"/>
    <w:rsid w:val="0081298E"/>
    <w:rsid w:val="00812E3F"/>
    <w:rsid w:val="00816F64"/>
    <w:rsid w:val="008174A1"/>
    <w:rsid w:val="00817AB1"/>
    <w:rsid w:val="00817C25"/>
    <w:rsid w:val="00820512"/>
    <w:rsid w:val="00820E91"/>
    <w:rsid w:val="00825DAD"/>
    <w:rsid w:val="00826069"/>
    <w:rsid w:val="0082696E"/>
    <w:rsid w:val="00826CAF"/>
    <w:rsid w:val="0082705A"/>
    <w:rsid w:val="00831CD6"/>
    <w:rsid w:val="00835021"/>
    <w:rsid w:val="00837AFD"/>
    <w:rsid w:val="00837D82"/>
    <w:rsid w:val="00841977"/>
    <w:rsid w:val="00844C47"/>
    <w:rsid w:val="00850CB0"/>
    <w:rsid w:val="00851639"/>
    <w:rsid w:val="00853B3D"/>
    <w:rsid w:val="00854061"/>
    <w:rsid w:val="00856012"/>
    <w:rsid w:val="00856923"/>
    <w:rsid w:val="00856960"/>
    <w:rsid w:val="00857113"/>
    <w:rsid w:val="008571E6"/>
    <w:rsid w:val="00860391"/>
    <w:rsid w:val="00861A6E"/>
    <w:rsid w:val="008638E5"/>
    <w:rsid w:val="008654A9"/>
    <w:rsid w:val="00867B07"/>
    <w:rsid w:val="0087111D"/>
    <w:rsid w:val="00873EF9"/>
    <w:rsid w:val="00876412"/>
    <w:rsid w:val="00876453"/>
    <w:rsid w:val="00877730"/>
    <w:rsid w:val="008779BA"/>
    <w:rsid w:val="00886869"/>
    <w:rsid w:val="00892A02"/>
    <w:rsid w:val="008972BA"/>
    <w:rsid w:val="00897FF4"/>
    <w:rsid w:val="008A015D"/>
    <w:rsid w:val="008A0F97"/>
    <w:rsid w:val="008A1806"/>
    <w:rsid w:val="008A4262"/>
    <w:rsid w:val="008A4D42"/>
    <w:rsid w:val="008A5957"/>
    <w:rsid w:val="008A5F35"/>
    <w:rsid w:val="008A73EB"/>
    <w:rsid w:val="008A79EB"/>
    <w:rsid w:val="008B0235"/>
    <w:rsid w:val="008B22BD"/>
    <w:rsid w:val="008B23B6"/>
    <w:rsid w:val="008B6826"/>
    <w:rsid w:val="008C05BB"/>
    <w:rsid w:val="008C1D71"/>
    <w:rsid w:val="008C54E7"/>
    <w:rsid w:val="008C6233"/>
    <w:rsid w:val="008C62A9"/>
    <w:rsid w:val="008C6D98"/>
    <w:rsid w:val="008D0B1D"/>
    <w:rsid w:val="008D0FE5"/>
    <w:rsid w:val="008D1412"/>
    <w:rsid w:val="008D4697"/>
    <w:rsid w:val="008D4873"/>
    <w:rsid w:val="008D5182"/>
    <w:rsid w:val="008D5351"/>
    <w:rsid w:val="008E1013"/>
    <w:rsid w:val="008E1DDE"/>
    <w:rsid w:val="008E395D"/>
    <w:rsid w:val="008E5207"/>
    <w:rsid w:val="008E528B"/>
    <w:rsid w:val="008E5ACB"/>
    <w:rsid w:val="008F0D8D"/>
    <w:rsid w:val="008F20CE"/>
    <w:rsid w:val="008F3F3B"/>
    <w:rsid w:val="008F59B7"/>
    <w:rsid w:val="009021A9"/>
    <w:rsid w:val="00907C45"/>
    <w:rsid w:val="009123CE"/>
    <w:rsid w:val="00913F10"/>
    <w:rsid w:val="00920480"/>
    <w:rsid w:val="00923969"/>
    <w:rsid w:val="00926202"/>
    <w:rsid w:val="009312AC"/>
    <w:rsid w:val="00932A72"/>
    <w:rsid w:val="0093344C"/>
    <w:rsid w:val="00934228"/>
    <w:rsid w:val="0093471C"/>
    <w:rsid w:val="009356CD"/>
    <w:rsid w:val="00936366"/>
    <w:rsid w:val="00943032"/>
    <w:rsid w:val="009436E9"/>
    <w:rsid w:val="009512D0"/>
    <w:rsid w:val="00951AC1"/>
    <w:rsid w:val="00951E97"/>
    <w:rsid w:val="00956F0F"/>
    <w:rsid w:val="009574C9"/>
    <w:rsid w:val="00960FF5"/>
    <w:rsid w:val="00966417"/>
    <w:rsid w:val="00967F26"/>
    <w:rsid w:val="00971111"/>
    <w:rsid w:val="009741B7"/>
    <w:rsid w:val="0097467B"/>
    <w:rsid w:val="0097510A"/>
    <w:rsid w:val="00975B99"/>
    <w:rsid w:val="00975D9E"/>
    <w:rsid w:val="009760C8"/>
    <w:rsid w:val="00977718"/>
    <w:rsid w:val="00977C83"/>
    <w:rsid w:val="00982B7E"/>
    <w:rsid w:val="00983582"/>
    <w:rsid w:val="00983C5C"/>
    <w:rsid w:val="0098514D"/>
    <w:rsid w:val="00985F6B"/>
    <w:rsid w:val="0099098B"/>
    <w:rsid w:val="00992862"/>
    <w:rsid w:val="009928C5"/>
    <w:rsid w:val="0099646B"/>
    <w:rsid w:val="00996F10"/>
    <w:rsid w:val="009A0FE7"/>
    <w:rsid w:val="009A1861"/>
    <w:rsid w:val="009A618D"/>
    <w:rsid w:val="009A70B0"/>
    <w:rsid w:val="009B3CD9"/>
    <w:rsid w:val="009B47CC"/>
    <w:rsid w:val="009B5C9D"/>
    <w:rsid w:val="009C0918"/>
    <w:rsid w:val="009C3A10"/>
    <w:rsid w:val="009C4718"/>
    <w:rsid w:val="009C7273"/>
    <w:rsid w:val="009D097F"/>
    <w:rsid w:val="009D6AC6"/>
    <w:rsid w:val="009D6EF6"/>
    <w:rsid w:val="009E1859"/>
    <w:rsid w:val="009E2D01"/>
    <w:rsid w:val="009E49E7"/>
    <w:rsid w:val="009E74B8"/>
    <w:rsid w:val="009F0495"/>
    <w:rsid w:val="009F15BA"/>
    <w:rsid w:val="009F1EE1"/>
    <w:rsid w:val="009F2032"/>
    <w:rsid w:val="009F3774"/>
    <w:rsid w:val="009F4153"/>
    <w:rsid w:val="009F71E9"/>
    <w:rsid w:val="00A00659"/>
    <w:rsid w:val="00A00D03"/>
    <w:rsid w:val="00A034F6"/>
    <w:rsid w:val="00A05329"/>
    <w:rsid w:val="00A05FAD"/>
    <w:rsid w:val="00A06DEF"/>
    <w:rsid w:val="00A071A4"/>
    <w:rsid w:val="00A07ADD"/>
    <w:rsid w:val="00A07D8F"/>
    <w:rsid w:val="00A10481"/>
    <w:rsid w:val="00A10CA0"/>
    <w:rsid w:val="00A13B29"/>
    <w:rsid w:val="00A14D84"/>
    <w:rsid w:val="00A164D4"/>
    <w:rsid w:val="00A31B54"/>
    <w:rsid w:val="00A33EDF"/>
    <w:rsid w:val="00A346D7"/>
    <w:rsid w:val="00A36928"/>
    <w:rsid w:val="00A40804"/>
    <w:rsid w:val="00A43604"/>
    <w:rsid w:val="00A45BB6"/>
    <w:rsid w:val="00A45FBB"/>
    <w:rsid w:val="00A46ABA"/>
    <w:rsid w:val="00A46D2A"/>
    <w:rsid w:val="00A4777E"/>
    <w:rsid w:val="00A538DE"/>
    <w:rsid w:val="00A557F0"/>
    <w:rsid w:val="00A55BA4"/>
    <w:rsid w:val="00A56937"/>
    <w:rsid w:val="00A6239D"/>
    <w:rsid w:val="00A6798C"/>
    <w:rsid w:val="00A70C01"/>
    <w:rsid w:val="00A70ECB"/>
    <w:rsid w:val="00A72F77"/>
    <w:rsid w:val="00A73867"/>
    <w:rsid w:val="00A73A35"/>
    <w:rsid w:val="00A743C9"/>
    <w:rsid w:val="00A74A16"/>
    <w:rsid w:val="00A80C3A"/>
    <w:rsid w:val="00A82188"/>
    <w:rsid w:val="00A822BC"/>
    <w:rsid w:val="00A829B8"/>
    <w:rsid w:val="00A83C13"/>
    <w:rsid w:val="00A85FAF"/>
    <w:rsid w:val="00A876CC"/>
    <w:rsid w:val="00A90FDD"/>
    <w:rsid w:val="00A91D5F"/>
    <w:rsid w:val="00A9212D"/>
    <w:rsid w:val="00A921B0"/>
    <w:rsid w:val="00A92C81"/>
    <w:rsid w:val="00A93E38"/>
    <w:rsid w:val="00A945C2"/>
    <w:rsid w:val="00A95440"/>
    <w:rsid w:val="00A954A7"/>
    <w:rsid w:val="00A95AC6"/>
    <w:rsid w:val="00AA11B7"/>
    <w:rsid w:val="00AA18E2"/>
    <w:rsid w:val="00AA235B"/>
    <w:rsid w:val="00AA4E97"/>
    <w:rsid w:val="00AA6011"/>
    <w:rsid w:val="00AA6D03"/>
    <w:rsid w:val="00AB108F"/>
    <w:rsid w:val="00AB5483"/>
    <w:rsid w:val="00AB563A"/>
    <w:rsid w:val="00AC2A80"/>
    <w:rsid w:val="00AC3792"/>
    <w:rsid w:val="00AD165D"/>
    <w:rsid w:val="00AD2730"/>
    <w:rsid w:val="00AD47DB"/>
    <w:rsid w:val="00AD4D65"/>
    <w:rsid w:val="00AD4D7D"/>
    <w:rsid w:val="00AD4FE5"/>
    <w:rsid w:val="00AD510A"/>
    <w:rsid w:val="00AD77F5"/>
    <w:rsid w:val="00AD7B50"/>
    <w:rsid w:val="00AE66E7"/>
    <w:rsid w:val="00AE6CE1"/>
    <w:rsid w:val="00AF0544"/>
    <w:rsid w:val="00AF1B90"/>
    <w:rsid w:val="00AF5188"/>
    <w:rsid w:val="00AF555B"/>
    <w:rsid w:val="00AF6833"/>
    <w:rsid w:val="00AF75E7"/>
    <w:rsid w:val="00B00183"/>
    <w:rsid w:val="00B01B19"/>
    <w:rsid w:val="00B0376F"/>
    <w:rsid w:val="00B045B5"/>
    <w:rsid w:val="00B06257"/>
    <w:rsid w:val="00B11790"/>
    <w:rsid w:val="00B12748"/>
    <w:rsid w:val="00B139D6"/>
    <w:rsid w:val="00B14448"/>
    <w:rsid w:val="00B152D1"/>
    <w:rsid w:val="00B168DE"/>
    <w:rsid w:val="00B17F45"/>
    <w:rsid w:val="00B22D08"/>
    <w:rsid w:val="00B2370A"/>
    <w:rsid w:val="00B25F22"/>
    <w:rsid w:val="00B26279"/>
    <w:rsid w:val="00B26B96"/>
    <w:rsid w:val="00B277E4"/>
    <w:rsid w:val="00B35117"/>
    <w:rsid w:val="00B35558"/>
    <w:rsid w:val="00B36AB3"/>
    <w:rsid w:val="00B40B13"/>
    <w:rsid w:val="00B415ED"/>
    <w:rsid w:val="00B43AC3"/>
    <w:rsid w:val="00B46059"/>
    <w:rsid w:val="00B464F8"/>
    <w:rsid w:val="00B50051"/>
    <w:rsid w:val="00B55113"/>
    <w:rsid w:val="00B60729"/>
    <w:rsid w:val="00B61A08"/>
    <w:rsid w:val="00B61DF5"/>
    <w:rsid w:val="00B6452E"/>
    <w:rsid w:val="00B64A40"/>
    <w:rsid w:val="00B65CC4"/>
    <w:rsid w:val="00B701D7"/>
    <w:rsid w:val="00B70240"/>
    <w:rsid w:val="00B711D8"/>
    <w:rsid w:val="00B72A0E"/>
    <w:rsid w:val="00B7651A"/>
    <w:rsid w:val="00B7766F"/>
    <w:rsid w:val="00B8013C"/>
    <w:rsid w:val="00B80B6A"/>
    <w:rsid w:val="00B80E14"/>
    <w:rsid w:val="00B82FC2"/>
    <w:rsid w:val="00B87543"/>
    <w:rsid w:val="00B87C58"/>
    <w:rsid w:val="00BA09BA"/>
    <w:rsid w:val="00BA2244"/>
    <w:rsid w:val="00BA2578"/>
    <w:rsid w:val="00BA5F8C"/>
    <w:rsid w:val="00BA6360"/>
    <w:rsid w:val="00BA7671"/>
    <w:rsid w:val="00BB1AF0"/>
    <w:rsid w:val="00BB5423"/>
    <w:rsid w:val="00BB5FA8"/>
    <w:rsid w:val="00BC3693"/>
    <w:rsid w:val="00BC56E9"/>
    <w:rsid w:val="00BD330E"/>
    <w:rsid w:val="00BD393F"/>
    <w:rsid w:val="00BD4BE6"/>
    <w:rsid w:val="00BD6556"/>
    <w:rsid w:val="00BD727A"/>
    <w:rsid w:val="00BE03ED"/>
    <w:rsid w:val="00BE0590"/>
    <w:rsid w:val="00BE412D"/>
    <w:rsid w:val="00BE485D"/>
    <w:rsid w:val="00BE48EA"/>
    <w:rsid w:val="00BE6023"/>
    <w:rsid w:val="00BE6AA9"/>
    <w:rsid w:val="00BF2713"/>
    <w:rsid w:val="00BF308D"/>
    <w:rsid w:val="00BF32CD"/>
    <w:rsid w:val="00BF382D"/>
    <w:rsid w:val="00BF470C"/>
    <w:rsid w:val="00BF4B48"/>
    <w:rsid w:val="00BF5420"/>
    <w:rsid w:val="00C0177C"/>
    <w:rsid w:val="00C019F8"/>
    <w:rsid w:val="00C03E54"/>
    <w:rsid w:val="00C05549"/>
    <w:rsid w:val="00C056D9"/>
    <w:rsid w:val="00C071FB"/>
    <w:rsid w:val="00C10D68"/>
    <w:rsid w:val="00C118DA"/>
    <w:rsid w:val="00C13598"/>
    <w:rsid w:val="00C1439B"/>
    <w:rsid w:val="00C1505D"/>
    <w:rsid w:val="00C161CF"/>
    <w:rsid w:val="00C1743C"/>
    <w:rsid w:val="00C218CD"/>
    <w:rsid w:val="00C21C64"/>
    <w:rsid w:val="00C237AC"/>
    <w:rsid w:val="00C24ABE"/>
    <w:rsid w:val="00C24B94"/>
    <w:rsid w:val="00C24DC5"/>
    <w:rsid w:val="00C25ED1"/>
    <w:rsid w:val="00C2635A"/>
    <w:rsid w:val="00C314D9"/>
    <w:rsid w:val="00C32457"/>
    <w:rsid w:val="00C32C6F"/>
    <w:rsid w:val="00C32F65"/>
    <w:rsid w:val="00C3671A"/>
    <w:rsid w:val="00C415E0"/>
    <w:rsid w:val="00C44E3B"/>
    <w:rsid w:val="00C47600"/>
    <w:rsid w:val="00C47C0D"/>
    <w:rsid w:val="00C500CC"/>
    <w:rsid w:val="00C51877"/>
    <w:rsid w:val="00C51E4E"/>
    <w:rsid w:val="00C522A1"/>
    <w:rsid w:val="00C5423C"/>
    <w:rsid w:val="00C55542"/>
    <w:rsid w:val="00C563F7"/>
    <w:rsid w:val="00C62126"/>
    <w:rsid w:val="00C63028"/>
    <w:rsid w:val="00C635C9"/>
    <w:rsid w:val="00C63A64"/>
    <w:rsid w:val="00C66005"/>
    <w:rsid w:val="00C70376"/>
    <w:rsid w:val="00C7078C"/>
    <w:rsid w:val="00C71C58"/>
    <w:rsid w:val="00C7252C"/>
    <w:rsid w:val="00C72D20"/>
    <w:rsid w:val="00C763F1"/>
    <w:rsid w:val="00C76727"/>
    <w:rsid w:val="00C76759"/>
    <w:rsid w:val="00C76E57"/>
    <w:rsid w:val="00C77674"/>
    <w:rsid w:val="00C82ED3"/>
    <w:rsid w:val="00C867D3"/>
    <w:rsid w:val="00C909D3"/>
    <w:rsid w:val="00C92601"/>
    <w:rsid w:val="00C93585"/>
    <w:rsid w:val="00C94B29"/>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2E88"/>
    <w:rsid w:val="00CB30EC"/>
    <w:rsid w:val="00CB3AC0"/>
    <w:rsid w:val="00CB4E92"/>
    <w:rsid w:val="00CB527C"/>
    <w:rsid w:val="00CB57AB"/>
    <w:rsid w:val="00CB5980"/>
    <w:rsid w:val="00CB73F2"/>
    <w:rsid w:val="00CB7BAA"/>
    <w:rsid w:val="00CC0253"/>
    <w:rsid w:val="00CC1543"/>
    <w:rsid w:val="00CC1EF3"/>
    <w:rsid w:val="00CC20A8"/>
    <w:rsid w:val="00CC3200"/>
    <w:rsid w:val="00CC4D8A"/>
    <w:rsid w:val="00CC672E"/>
    <w:rsid w:val="00CC7D39"/>
    <w:rsid w:val="00CD1965"/>
    <w:rsid w:val="00CD24E8"/>
    <w:rsid w:val="00CD2898"/>
    <w:rsid w:val="00CD3CBD"/>
    <w:rsid w:val="00CD51F7"/>
    <w:rsid w:val="00CD5B51"/>
    <w:rsid w:val="00CD684A"/>
    <w:rsid w:val="00CD6A6D"/>
    <w:rsid w:val="00CD77B0"/>
    <w:rsid w:val="00CE1105"/>
    <w:rsid w:val="00CE20D0"/>
    <w:rsid w:val="00CE2E94"/>
    <w:rsid w:val="00CE6516"/>
    <w:rsid w:val="00CE7205"/>
    <w:rsid w:val="00CF3848"/>
    <w:rsid w:val="00CF4335"/>
    <w:rsid w:val="00CF5031"/>
    <w:rsid w:val="00CF668E"/>
    <w:rsid w:val="00D0152E"/>
    <w:rsid w:val="00D049F1"/>
    <w:rsid w:val="00D078D5"/>
    <w:rsid w:val="00D07FFE"/>
    <w:rsid w:val="00D10B90"/>
    <w:rsid w:val="00D10C15"/>
    <w:rsid w:val="00D1332B"/>
    <w:rsid w:val="00D1479F"/>
    <w:rsid w:val="00D169BE"/>
    <w:rsid w:val="00D20A97"/>
    <w:rsid w:val="00D20C40"/>
    <w:rsid w:val="00D224D8"/>
    <w:rsid w:val="00D27954"/>
    <w:rsid w:val="00D27E9F"/>
    <w:rsid w:val="00D306BC"/>
    <w:rsid w:val="00D31608"/>
    <w:rsid w:val="00D31C9E"/>
    <w:rsid w:val="00D334D8"/>
    <w:rsid w:val="00D33C2C"/>
    <w:rsid w:val="00D34081"/>
    <w:rsid w:val="00D34C74"/>
    <w:rsid w:val="00D364C3"/>
    <w:rsid w:val="00D36B1B"/>
    <w:rsid w:val="00D42ADF"/>
    <w:rsid w:val="00D506DF"/>
    <w:rsid w:val="00D50A3E"/>
    <w:rsid w:val="00D52099"/>
    <w:rsid w:val="00D54A33"/>
    <w:rsid w:val="00D55BCE"/>
    <w:rsid w:val="00D562ED"/>
    <w:rsid w:val="00D5641C"/>
    <w:rsid w:val="00D5765F"/>
    <w:rsid w:val="00D60E3D"/>
    <w:rsid w:val="00D6174F"/>
    <w:rsid w:val="00D63981"/>
    <w:rsid w:val="00D63ADC"/>
    <w:rsid w:val="00D641B8"/>
    <w:rsid w:val="00D6483B"/>
    <w:rsid w:val="00D6699E"/>
    <w:rsid w:val="00D67204"/>
    <w:rsid w:val="00D70A35"/>
    <w:rsid w:val="00D73BF2"/>
    <w:rsid w:val="00D73E9F"/>
    <w:rsid w:val="00D81388"/>
    <w:rsid w:val="00D85BA8"/>
    <w:rsid w:val="00D86CBE"/>
    <w:rsid w:val="00D879CB"/>
    <w:rsid w:val="00D90064"/>
    <w:rsid w:val="00D94031"/>
    <w:rsid w:val="00D951EC"/>
    <w:rsid w:val="00D968BB"/>
    <w:rsid w:val="00D97798"/>
    <w:rsid w:val="00DA1770"/>
    <w:rsid w:val="00DA387A"/>
    <w:rsid w:val="00DB214D"/>
    <w:rsid w:val="00DB4B18"/>
    <w:rsid w:val="00DB73BE"/>
    <w:rsid w:val="00DC0C99"/>
    <w:rsid w:val="00DC2D19"/>
    <w:rsid w:val="00DC2DB8"/>
    <w:rsid w:val="00DC3333"/>
    <w:rsid w:val="00DC3B12"/>
    <w:rsid w:val="00DC3EA7"/>
    <w:rsid w:val="00DC43EB"/>
    <w:rsid w:val="00DC4D07"/>
    <w:rsid w:val="00DC62D0"/>
    <w:rsid w:val="00DD1C03"/>
    <w:rsid w:val="00DD2823"/>
    <w:rsid w:val="00DD4028"/>
    <w:rsid w:val="00DD5858"/>
    <w:rsid w:val="00DD5AA0"/>
    <w:rsid w:val="00DE0256"/>
    <w:rsid w:val="00DE4C3D"/>
    <w:rsid w:val="00DE60F3"/>
    <w:rsid w:val="00DE65BB"/>
    <w:rsid w:val="00DF0357"/>
    <w:rsid w:val="00DF1D2D"/>
    <w:rsid w:val="00DF29EF"/>
    <w:rsid w:val="00DF3CA8"/>
    <w:rsid w:val="00DF584B"/>
    <w:rsid w:val="00DF72BD"/>
    <w:rsid w:val="00DF79A1"/>
    <w:rsid w:val="00E00FA6"/>
    <w:rsid w:val="00E01771"/>
    <w:rsid w:val="00E01833"/>
    <w:rsid w:val="00E02DD3"/>
    <w:rsid w:val="00E045AF"/>
    <w:rsid w:val="00E05090"/>
    <w:rsid w:val="00E1106E"/>
    <w:rsid w:val="00E17927"/>
    <w:rsid w:val="00E203EE"/>
    <w:rsid w:val="00E20599"/>
    <w:rsid w:val="00E23699"/>
    <w:rsid w:val="00E26F6D"/>
    <w:rsid w:val="00E270B8"/>
    <w:rsid w:val="00E27DF0"/>
    <w:rsid w:val="00E30485"/>
    <w:rsid w:val="00E30FE8"/>
    <w:rsid w:val="00E32460"/>
    <w:rsid w:val="00E33BDC"/>
    <w:rsid w:val="00E35A8E"/>
    <w:rsid w:val="00E369F7"/>
    <w:rsid w:val="00E405A7"/>
    <w:rsid w:val="00E40C5A"/>
    <w:rsid w:val="00E44252"/>
    <w:rsid w:val="00E45AEA"/>
    <w:rsid w:val="00E45C7E"/>
    <w:rsid w:val="00E473DF"/>
    <w:rsid w:val="00E4748F"/>
    <w:rsid w:val="00E47917"/>
    <w:rsid w:val="00E5123F"/>
    <w:rsid w:val="00E51BAA"/>
    <w:rsid w:val="00E53F7A"/>
    <w:rsid w:val="00E5721C"/>
    <w:rsid w:val="00E600F0"/>
    <w:rsid w:val="00E61FE9"/>
    <w:rsid w:val="00E6308F"/>
    <w:rsid w:val="00E644DF"/>
    <w:rsid w:val="00E652EF"/>
    <w:rsid w:val="00E67584"/>
    <w:rsid w:val="00E70426"/>
    <w:rsid w:val="00E7071F"/>
    <w:rsid w:val="00E7307A"/>
    <w:rsid w:val="00E7327D"/>
    <w:rsid w:val="00E76A79"/>
    <w:rsid w:val="00E771EE"/>
    <w:rsid w:val="00E77828"/>
    <w:rsid w:val="00E85967"/>
    <w:rsid w:val="00E87B52"/>
    <w:rsid w:val="00E91F57"/>
    <w:rsid w:val="00E9377B"/>
    <w:rsid w:val="00E94D17"/>
    <w:rsid w:val="00E95037"/>
    <w:rsid w:val="00E95544"/>
    <w:rsid w:val="00E97289"/>
    <w:rsid w:val="00E97C9A"/>
    <w:rsid w:val="00E97F7B"/>
    <w:rsid w:val="00EA1A9F"/>
    <w:rsid w:val="00EA1B53"/>
    <w:rsid w:val="00EA4A3E"/>
    <w:rsid w:val="00EA4BDB"/>
    <w:rsid w:val="00EA760B"/>
    <w:rsid w:val="00EB1419"/>
    <w:rsid w:val="00EB1DF1"/>
    <w:rsid w:val="00EB2D6E"/>
    <w:rsid w:val="00EB2FBC"/>
    <w:rsid w:val="00EB76E2"/>
    <w:rsid w:val="00EC05A0"/>
    <w:rsid w:val="00EC0F04"/>
    <w:rsid w:val="00EC3026"/>
    <w:rsid w:val="00EC404B"/>
    <w:rsid w:val="00EC5CBE"/>
    <w:rsid w:val="00ED2DBB"/>
    <w:rsid w:val="00ED3C95"/>
    <w:rsid w:val="00ED418A"/>
    <w:rsid w:val="00ED5A5C"/>
    <w:rsid w:val="00ED692C"/>
    <w:rsid w:val="00EE032F"/>
    <w:rsid w:val="00EE04B5"/>
    <w:rsid w:val="00EE0539"/>
    <w:rsid w:val="00EE42EE"/>
    <w:rsid w:val="00EE4FB1"/>
    <w:rsid w:val="00EF294B"/>
    <w:rsid w:val="00EF35E0"/>
    <w:rsid w:val="00EF74CF"/>
    <w:rsid w:val="00EF7A79"/>
    <w:rsid w:val="00F0027E"/>
    <w:rsid w:val="00F00329"/>
    <w:rsid w:val="00F056DB"/>
    <w:rsid w:val="00F07C84"/>
    <w:rsid w:val="00F10CB5"/>
    <w:rsid w:val="00F13204"/>
    <w:rsid w:val="00F13CCD"/>
    <w:rsid w:val="00F141FE"/>
    <w:rsid w:val="00F143ED"/>
    <w:rsid w:val="00F20033"/>
    <w:rsid w:val="00F20B6B"/>
    <w:rsid w:val="00F226D9"/>
    <w:rsid w:val="00F23A3D"/>
    <w:rsid w:val="00F2447D"/>
    <w:rsid w:val="00F25666"/>
    <w:rsid w:val="00F26215"/>
    <w:rsid w:val="00F268EB"/>
    <w:rsid w:val="00F27DCC"/>
    <w:rsid w:val="00F33957"/>
    <w:rsid w:val="00F36D3B"/>
    <w:rsid w:val="00F41537"/>
    <w:rsid w:val="00F42FF9"/>
    <w:rsid w:val="00F47107"/>
    <w:rsid w:val="00F50D55"/>
    <w:rsid w:val="00F5342C"/>
    <w:rsid w:val="00F539C7"/>
    <w:rsid w:val="00F55095"/>
    <w:rsid w:val="00F55E93"/>
    <w:rsid w:val="00F55FDA"/>
    <w:rsid w:val="00F5772E"/>
    <w:rsid w:val="00F6072C"/>
    <w:rsid w:val="00F61680"/>
    <w:rsid w:val="00F61C81"/>
    <w:rsid w:val="00F622E9"/>
    <w:rsid w:val="00F628A4"/>
    <w:rsid w:val="00F6563C"/>
    <w:rsid w:val="00F7042E"/>
    <w:rsid w:val="00F71312"/>
    <w:rsid w:val="00F72557"/>
    <w:rsid w:val="00F74897"/>
    <w:rsid w:val="00F76AA7"/>
    <w:rsid w:val="00F76D2E"/>
    <w:rsid w:val="00F80D1D"/>
    <w:rsid w:val="00F81E6C"/>
    <w:rsid w:val="00F848F4"/>
    <w:rsid w:val="00F855B5"/>
    <w:rsid w:val="00F856C6"/>
    <w:rsid w:val="00F90F0F"/>
    <w:rsid w:val="00F91993"/>
    <w:rsid w:val="00F919D5"/>
    <w:rsid w:val="00F92192"/>
    <w:rsid w:val="00F963D8"/>
    <w:rsid w:val="00FA05FF"/>
    <w:rsid w:val="00FA288B"/>
    <w:rsid w:val="00FA3262"/>
    <w:rsid w:val="00FA5016"/>
    <w:rsid w:val="00FB09D6"/>
    <w:rsid w:val="00FB1ADB"/>
    <w:rsid w:val="00FB3104"/>
    <w:rsid w:val="00FB4015"/>
    <w:rsid w:val="00FB40E9"/>
    <w:rsid w:val="00FB4563"/>
    <w:rsid w:val="00FB4FB7"/>
    <w:rsid w:val="00FB5666"/>
    <w:rsid w:val="00FB62FF"/>
    <w:rsid w:val="00FC1712"/>
    <w:rsid w:val="00FC4614"/>
    <w:rsid w:val="00FC4C02"/>
    <w:rsid w:val="00FC54B2"/>
    <w:rsid w:val="00FC7746"/>
    <w:rsid w:val="00FD1668"/>
    <w:rsid w:val="00FD3825"/>
    <w:rsid w:val="00FD3CB1"/>
    <w:rsid w:val="00FD4437"/>
    <w:rsid w:val="00FD637F"/>
    <w:rsid w:val="00FD668C"/>
    <w:rsid w:val="00FE3A0C"/>
    <w:rsid w:val="00FE44B6"/>
    <w:rsid w:val="00FE4695"/>
    <w:rsid w:val="00FE66D6"/>
    <w:rsid w:val="00FF3B88"/>
    <w:rsid w:val="00FF5F3C"/>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 w:type="paragraph" w:styleId="NormalWeb">
    <w:name w:val="Normal (Web)"/>
    <w:basedOn w:val="Normal"/>
    <w:rsid w:val="00837D8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37D82"/>
    <w:rPr>
      <w:b/>
      <w:bCs/>
    </w:rPr>
  </w:style>
  <w:style w:type="paragraph" w:styleId="BodyText">
    <w:name w:val="Body Text"/>
    <w:basedOn w:val="Normal"/>
    <w:link w:val="BodyTextChar"/>
    <w:rsid w:val="00837D82"/>
    <w:pPr>
      <w:spacing w:after="0" w:line="240" w:lineRule="auto"/>
      <w:jc w:val="center"/>
    </w:pPr>
    <w:rPr>
      <w:rFonts w:ascii="Arial" w:eastAsia="Times New Roman" w:hAnsi="Arial"/>
      <w:b/>
      <w:bCs/>
      <w:sz w:val="36"/>
      <w:szCs w:val="28"/>
    </w:rPr>
  </w:style>
  <w:style w:type="character" w:customStyle="1" w:styleId="BodyTextChar">
    <w:name w:val="Body Text Char"/>
    <w:basedOn w:val="DefaultParagraphFont"/>
    <w:link w:val="BodyText"/>
    <w:rsid w:val="00837D82"/>
    <w:rPr>
      <w:rFonts w:ascii="Arial" w:eastAsia="Times New Roman" w:hAnsi="Arial"/>
      <w:b/>
      <w:bCs/>
      <w:sz w:val="36"/>
      <w:szCs w:val="28"/>
    </w:rPr>
  </w:style>
  <w:style w:type="character" w:styleId="FollowedHyperlink">
    <w:name w:val="FollowedHyperlink"/>
    <w:basedOn w:val="DefaultParagraphFont"/>
    <w:uiPriority w:val="99"/>
    <w:semiHidden/>
    <w:unhideWhenUsed/>
    <w:rsid w:val="00FF7F8A"/>
    <w:rPr>
      <w:color w:val="800080"/>
      <w:u w:val="single"/>
    </w:rPr>
  </w:style>
  <w:style w:type="paragraph" w:customStyle="1" w:styleId="xl63">
    <w:name w:val="xl63"/>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4">
    <w:name w:val="xl64"/>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6">
    <w:name w:val="xl66"/>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FF7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Normal"/>
    <w:rsid w:val="00FF7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2">
    <w:name w:val="xl72"/>
    <w:basedOn w:val="Normal"/>
    <w:rsid w:val="00FF7F8A"/>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4">
    <w:name w:val="xl74"/>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75">
    <w:name w:val="xl75"/>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6">
    <w:name w:val="xl76"/>
    <w:basedOn w:val="Normal"/>
    <w:rsid w:val="00FF7F8A"/>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8">
    <w:name w:val="xl78"/>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3">
    <w:name w:val="xl83"/>
    <w:basedOn w:val="Normal"/>
    <w:rsid w:val="00FF7F8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4">
    <w:name w:val="xl84"/>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FF7F8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6">
    <w:name w:val="xl86"/>
    <w:basedOn w:val="Normal"/>
    <w:rsid w:val="00FF7F8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7">
    <w:name w:val="xl87"/>
    <w:basedOn w:val="Normal"/>
    <w:rsid w:val="00FF7F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FF7F8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9">
    <w:name w:val="xl89"/>
    <w:basedOn w:val="Normal"/>
    <w:rsid w:val="00FF7F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FF7F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FF7F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2">
    <w:name w:val="xl92"/>
    <w:basedOn w:val="Normal"/>
    <w:rsid w:val="00FF7F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3">
    <w:name w:val="xl93"/>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4">
    <w:name w:val="xl94"/>
    <w:basedOn w:val="Normal"/>
    <w:rsid w:val="00FF7F8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5">
    <w:name w:val="xl95"/>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6">
    <w:name w:val="xl96"/>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7">
    <w:name w:val="xl97"/>
    <w:basedOn w:val="Normal"/>
    <w:rsid w:val="00FF7F8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8">
    <w:name w:val="xl98"/>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9">
    <w:name w:val="xl99"/>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0">
    <w:name w:val="xl100"/>
    <w:basedOn w:val="Normal"/>
    <w:rsid w:val="00FF7F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1">
    <w:name w:val="xl101"/>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2">
    <w:name w:val="xl102"/>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3">
    <w:name w:val="xl103"/>
    <w:basedOn w:val="Normal"/>
    <w:rsid w:val="00FF7F8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FF7F8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4">
      <w:bodyDiv w:val="1"/>
      <w:marLeft w:val="0"/>
      <w:marRight w:val="0"/>
      <w:marTop w:val="0"/>
      <w:marBottom w:val="0"/>
      <w:divBdr>
        <w:top w:val="none" w:sz="0" w:space="0" w:color="auto"/>
        <w:left w:val="none" w:sz="0" w:space="0" w:color="auto"/>
        <w:bottom w:val="none" w:sz="0" w:space="0" w:color="auto"/>
        <w:right w:val="none" w:sz="0" w:space="0" w:color="auto"/>
      </w:divBdr>
    </w:div>
    <w:div w:id="14579245">
      <w:bodyDiv w:val="1"/>
      <w:marLeft w:val="0"/>
      <w:marRight w:val="0"/>
      <w:marTop w:val="0"/>
      <w:marBottom w:val="0"/>
      <w:divBdr>
        <w:top w:val="none" w:sz="0" w:space="0" w:color="auto"/>
        <w:left w:val="none" w:sz="0" w:space="0" w:color="auto"/>
        <w:bottom w:val="none" w:sz="0" w:space="0" w:color="auto"/>
        <w:right w:val="none" w:sz="0" w:space="0" w:color="auto"/>
      </w:divBdr>
    </w:div>
    <w:div w:id="28264236">
      <w:bodyDiv w:val="1"/>
      <w:marLeft w:val="0"/>
      <w:marRight w:val="0"/>
      <w:marTop w:val="0"/>
      <w:marBottom w:val="0"/>
      <w:divBdr>
        <w:top w:val="none" w:sz="0" w:space="0" w:color="auto"/>
        <w:left w:val="none" w:sz="0" w:space="0" w:color="auto"/>
        <w:bottom w:val="none" w:sz="0" w:space="0" w:color="auto"/>
        <w:right w:val="none" w:sz="0" w:space="0" w:color="auto"/>
      </w:divBdr>
    </w:div>
    <w:div w:id="60712828">
      <w:bodyDiv w:val="1"/>
      <w:marLeft w:val="0"/>
      <w:marRight w:val="0"/>
      <w:marTop w:val="0"/>
      <w:marBottom w:val="0"/>
      <w:divBdr>
        <w:top w:val="none" w:sz="0" w:space="0" w:color="auto"/>
        <w:left w:val="none" w:sz="0" w:space="0" w:color="auto"/>
        <w:bottom w:val="none" w:sz="0" w:space="0" w:color="auto"/>
        <w:right w:val="none" w:sz="0" w:space="0" w:color="auto"/>
      </w:divBdr>
    </w:div>
    <w:div w:id="197359880">
      <w:bodyDiv w:val="1"/>
      <w:marLeft w:val="0"/>
      <w:marRight w:val="0"/>
      <w:marTop w:val="0"/>
      <w:marBottom w:val="0"/>
      <w:divBdr>
        <w:top w:val="none" w:sz="0" w:space="0" w:color="auto"/>
        <w:left w:val="none" w:sz="0" w:space="0" w:color="auto"/>
        <w:bottom w:val="none" w:sz="0" w:space="0" w:color="auto"/>
        <w:right w:val="none" w:sz="0" w:space="0" w:color="auto"/>
      </w:divBdr>
    </w:div>
    <w:div w:id="374619567">
      <w:bodyDiv w:val="1"/>
      <w:marLeft w:val="0"/>
      <w:marRight w:val="0"/>
      <w:marTop w:val="0"/>
      <w:marBottom w:val="0"/>
      <w:divBdr>
        <w:top w:val="none" w:sz="0" w:space="0" w:color="auto"/>
        <w:left w:val="none" w:sz="0" w:space="0" w:color="auto"/>
        <w:bottom w:val="none" w:sz="0" w:space="0" w:color="auto"/>
        <w:right w:val="none" w:sz="0" w:space="0" w:color="auto"/>
      </w:divBdr>
    </w:div>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483280623">
      <w:bodyDiv w:val="1"/>
      <w:marLeft w:val="0"/>
      <w:marRight w:val="0"/>
      <w:marTop w:val="0"/>
      <w:marBottom w:val="0"/>
      <w:divBdr>
        <w:top w:val="none" w:sz="0" w:space="0" w:color="auto"/>
        <w:left w:val="none" w:sz="0" w:space="0" w:color="auto"/>
        <w:bottom w:val="none" w:sz="0" w:space="0" w:color="auto"/>
        <w:right w:val="none" w:sz="0" w:space="0" w:color="auto"/>
      </w:divBdr>
    </w:div>
    <w:div w:id="694694075">
      <w:bodyDiv w:val="1"/>
      <w:marLeft w:val="0"/>
      <w:marRight w:val="0"/>
      <w:marTop w:val="0"/>
      <w:marBottom w:val="0"/>
      <w:divBdr>
        <w:top w:val="none" w:sz="0" w:space="0" w:color="auto"/>
        <w:left w:val="none" w:sz="0" w:space="0" w:color="auto"/>
        <w:bottom w:val="none" w:sz="0" w:space="0" w:color="auto"/>
        <w:right w:val="none" w:sz="0" w:space="0" w:color="auto"/>
      </w:divBdr>
    </w:div>
    <w:div w:id="771167549">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887646112">
      <w:bodyDiv w:val="1"/>
      <w:marLeft w:val="0"/>
      <w:marRight w:val="0"/>
      <w:marTop w:val="0"/>
      <w:marBottom w:val="0"/>
      <w:divBdr>
        <w:top w:val="none" w:sz="0" w:space="0" w:color="auto"/>
        <w:left w:val="none" w:sz="0" w:space="0" w:color="auto"/>
        <w:bottom w:val="none" w:sz="0" w:space="0" w:color="auto"/>
        <w:right w:val="none" w:sz="0" w:space="0" w:color="auto"/>
      </w:divBdr>
    </w:div>
    <w:div w:id="114288561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 w:id="1493377828">
      <w:bodyDiv w:val="1"/>
      <w:marLeft w:val="0"/>
      <w:marRight w:val="0"/>
      <w:marTop w:val="0"/>
      <w:marBottom w:val="0"/>
      <w:divBdr>
        <w:top w:val="none" w:sz="0" w:space="0" w:color="auto"/>
        <w:left w:val="none" w:sz="0" w:space="0" w:color="auto"/>
        <w:bottom w:val="none" w:sz="0" w:space="0" w:color="auto"/>
        <w:right w:val="none" w:sz="0" w:space="0" w:color="auto"/>
      </w:divBdr>
    </w:div>
    <w:div w:id="1511674898">
      <w:bodyDiv w:val="1"/>
      <w:marLeft w:val="0"/>
      <w:marRight w:val="0"/>
      <w:marTop w:val="0"/>
      <w:marBottom w:val="0"/>
      <w:divBdr>
        <w:top w:val="none" w:sz="0" w:space="0" w:color="auto"/>
        <w:left w:val="none" w:sz="0" w:space="0" w:color="auto"/>
        <w:bottom w:val="none" w:sz="0" w:space="0" w:color="auto"/>
        <w:right w:val="none" w:sz="0" w:space="0" w:color="auto"/>
      </w:divBdr>
    </w:div>
    <w:div w:id="1543325410">
      <w:bodyDiv w:val="1"/>
      <w:marLeft w:val="0"/>
      <w:marRight w:val="0"/>
      <w:marTop w:val="0"/>
      <w:marBottom w:val="0"/>
      <w:divBdr>
        <w:top w:val="none" w:sz="0" w:space="0" w:color="auto"/>
        <w:left w:val="none" w:sz="0" w:space="0" w:color="auto"/>
        <w:bottom w:val="none" w:sz="0" w:space="0" w:color="auto"/>
        <w:right w:val="none" w:sz="0" w:space="0" w:color="auto"/>
      </w:divBdr>
    </w:div>
    <w:div w:id="1749185475">
      <w:bodyDiv w:val="1"/>
      <w:marLeft w:val="0"/>
      <w:marRight w:val="0"/>
      <w:marTop w:val="0"/>
      <w:marBottom w:val="0"/>
      <w:divBdr>
        <w:top w:val="none" w:sz="0" w:space="0" w:color="auto"/>
        <w:left w:val="none" w:sz="0" w:space="0" w:color="auto"/>
        <w:bottom w:val="none" w:sz="0" w:space="0" w:color="auto"/>
        <w:right w:val="none" w:sz="0" w:space="0" w:color="auto"/>
      </w:divBdr>
    </w:div>
    <w:div w:id="1775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bbmu.edu.pk" TargetMode="External"/><Relationship Id="rId5" Type="http://schemas.openxmlformats.org/officeDocument/2006/relationships/webSettings" Target="webSettings.xml"/><Relationship Id="rId10" Type="http://schemas.openxmlformats.org/officeDocument/2006/relationships/hyperlink" Target="http://www.pprasindh.gov.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134</Pages>
  <Words>38191</Words>
  <Characters>217690</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255371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M.Ali</cp:lastModifiedBy>
  <cp:revision>267</cp:revision>
  <cp:lastPrinted>2016-01-22T14:25:00Z</cp:lastPrinted>
  <dcterms:created xsi:type="dcterms:W3CDTF">2016-02-19T06:31:00Z</dcterms:created>
  <dcterms:modified xsi:type="dcterms:W3CDTF">2016-03-21T07:10:00Z</dcterms:modified>
</cp:coreProperties>
</file>